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D98CA7" w14:textId="0E7A8BA1" w:rsidR="00423932" w:rsidRDefault="00051EF4" w:rsidP="001C593C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4B5298" wp14:editId="72213F3F">
                <wp:simplePos x="0" y="0"/>
                <wp:positionH relativeFrom="column">
                  <wp:posOffset>857250</wp:posOffset>
                </wp:positionH>
                <wp:positionV relativeFrom="paragraph">
                  <wp:posOffset>160020</wp:posOffset>
                </wp:positionV>
                <wp:extent cx="4162425" cy="219075"/>
                <wp:effectExtent l="0" t="0" r="9525" b="9525"/>
                <wp:wrapNone/>
                <wp:docPr id="24612955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62425" cy="219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AB17AE1" w14:textId="5DE9F427" w:rsidR="00051EF4" w:rsidRPr="00051EF4" w:rsidRDefault="00051EF4" w:rsidP="00051EF4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bookmarkStart w:id="0" w:name="_Hlk164762148"/>
                            <w:bookmarkEnd w:id="0"/>
                            <w:r w:rsidRPr="00051EF4">
                              <w:rPr>
                                <w:rFonts w:ascii="Calibri"/>
                                <w:color w:val="320019"/>
                                <w:sz w:val="16"/>
                                <w:szCs w:val="16"/>
                              </w:rPr>
                              <w:t>1809 Barrington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z w:val="16"/>
                                <w:szCs w:val="16"/>
                              </w:rPr>
                              <w:t>St.,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pacing w:val="-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z w:val="16"/>
                                <w:szCs w:val="16"/>
                              </w:rPr>
                              <w:t>Suite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z w:val="16"/>
                                <w:szCs w:val="16"/>
                              </w:rPr>
                              <w:t>1304,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z w:val="16"/>
                                <w:szCs w:val="16"/>
                              </w:rPr>
                              <w:t>Halifax,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pacing w:val="-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z w:val="16"/>
                                <w:szCs w:val="16"/>
                              </w:rPr>
                              <w:t>NS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pacing w:val="-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z w:val="16"/>
                                <w:szCs w:val="16"/>
                              </w:rPr>
                              <w:t>B3J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pacing w:val="-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z w:val="16"/>
                                <w:szCs w:val="16"/>
                              </w:rPr>
                              <w:t xml:space="preserve">3K8 </w:t>
                            </w:r>
                            <w:r>
                              <w:rPr>
                                <w:rFonts w:ascii="Calibri"/>
                                <w:color w:val="320019"/>
                                <w:sz w:val="16"/>
                                <w:szCs w:val="16"/>
                              </w:rPr>
                              <w:t>-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w w:val="95"/>
                                <w:sz w:val="16"/>
                                <w:szCs w:val="16"/>
                              </w:rPr>
                              <w:t>Tel: (902)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pacing w:val="-25"/>
                                <w:w w:val="95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w w:val="95"/>
                                <w:sz w:val="16"/>
                                <w:szCs w:val="16"/>
                              </w:rPr>
                              <w:t xml:space="preserve">423-8331 </w:t>
                            </w:r>
                            <w:r>
                              <w:rPr>
                                <w:rFonts w:ascii="Calibri"/>
                                <w:color w:val="320019"/>
                                <w:w w:val="95"/>
                                <w:sz w:val="16"/>
                                <w:szCs w:val="16"/>
                              </w:rPr>
                              <w:t>-</w:t>
                            </w:r>
                            <w:r w:rsidRPr="00051EF4">
                              <w:rPr>
                                <w:rFonts w:ascii="Calibri"/>
                                <w:color w:val="320019"/>
                                <w:sz w:val="16"/>
                                <w:szCs w:val="16"/>
                              </w:rPr>
                              <w:t xml:space="preserve"> E-mail: </w:t>
                            </w:r>
                            <w:hyperlink r:id="rId8">
                              <w:r w:rsidRPr="00051EF4">
                                <w:rPr>
                                  <w:rFonts w:ascii="Calibri"/>
                                  <w:color w:val="320019"/>
                                  <w:sz w:val="16"/>
                                  <w:szCs w:val="16"/>
                                </w:rPr>
                                <w:t>info@nsfm.ca</w:t>
                              </w:r>
                            </w:hyperlink>
                          </w:p>
                          <w:p w14:paraId="3D21FA5B" w14:textId="77777777" w:rsidR="00051EF4" w:rsidRDefault="00051EF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0E4B5298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67.5pt;margin-top:12.6pt;width:327.75pt;height:17.2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" fillcolor="white [3201]" stroked="f" strokeweight=".5pt">
                <v:textbox>
                  <w:txbxContent>
                    <w:p w14:paraId="6AB17AE1" w14:textId="5DE9F427" w:rsidR="00051EF4" w:rsidRPr="00051EF4" w:rsidRDefault="00051EF4" w:rsidP="00051EF4">
                      <w:pPr>
                        <w:pStyle w:val="NormalWeb"/>
                        <w:spacing w:before="0" w:beforeAutospacing="0" w:after="0" w:afterAutospacing="0"/>
                        <w:rPr>
                          <w:b/>
                          <w:bCs/>
                          <w:sz w:val="16"/>
                          <w:szCs w:val="16"/>
                        </w:rPr>
                      </w:pPr>
                      <w:bookmarkStart w:id="1" w:name="_Hlk164762148"/>
                      <w:bookmarkEnd w:id="1"/>
                      <w:r w:rsidRPr="00051EF4">
                        <w:rPr>
                          <w:rFonts w:ascii="Calibri"/>
                          <w:color w:val="320019"/>
                          <w:sz w:val="16"/>
                          <w:szCs w:val="16"/>
                        </w:rPr>
                        <w:t>1809 Barrington</w:t>
                      </w:r>
                      <w:r w:rsidRPr="00051EF4">
                        <w:rPr>
                          <w:rFonts w:ascii="Calibri"/>
                          <w:color w:val="320019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051EF4">
                        <w:rPr>
                          <w:rFonts w:ascii="Calibri"/>
                          <w:color w:val="320019"/>
                          <w:sz w:val="16"/>
                          <w:szCs w:val="16"/>
                        </w:rPr>
                        <w:t>St.,</w:t>
                      </w:r>
                      <w:r w:rsidRPr="00051EF4">
                        <w:rPr>
                          <w:rFonts w:ascii="Calibri"/>
                          <w:color w:val="320019"/>
                          <w:spacing w:val="-14"/>
                          <w:sz w:val="16"/>
                          <w:szCs w:val="16"/>
                        </w:rPr>
                        <w:t xml:space="preserve"> </w:t>
                      </w:r>
                      <w:r w:rsidRPr="00051EF4">
                        <w:rPr>
                          <w:rFonts w:ascii="Calibri"/>
                          <w:color w:val="320019"/>
                          <w:sz w:val="16"/>
                          <w:szCs w:val="16"/>
                        </w:rPr>
                        <w:t>Suite</w:t>
                      </w:r>
                      <w:r w:rsidRPr="00051EF4">
                        <w:rPr>
                          <w:rFonts w:ascii="Calibri"/>
                          <w:color w:val="320019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051EF4">
                        <w:rPr>
                          <w:rFonts w:ascii="Calibri"/>
                          <w:color w:val="320019"/>
                          <w:sz w:val="16"/>
                          <w:szCs w:val="16"/>
                        </w:rPr>
                        <w:t>1304,</w:t>
                      </w:r>
                      <w:r w:rsidRPr="00051EF4">
                        <w:rPr>
                          <w:rFonts w:ascii="Calibri"/>
                          <w:color w:val="320019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051EF4">
                        <w:rPr>
                          <w:rFonts w:ascii="Calibri"/>
                          <w:color w:val="320019"/>
                          <w:sz w:val="16"/>
                          <w:szCs w:val="16"/>
                        </w:rPr>
                        <w:t>Halifax,</w:t>
                      </w:r>
                      <w:r w:rsidRPr="00051EF4">
                        <w:rPr>
                          <w:rFonts w:ascii="Calibri"/>
                          <w:color w:val="320019"/>
                          <w:spacing w:val="-14"/>
                          <w:sz w:val="16"/>
                          <w:szCs w:val="16"/>
                        </w:rPr>
                        <w:t xml:space="preserve"> </w:t>
                      </w:r>
                      <w:r w:rsidRPr="00051EF4">
                        <w:rPr>
                          <w:rFonts w:ascii="Calibri"/>
                          <w:color w:val="320019"/>
                          <w:sz w:val="16"/>
                          <w:szCs w:val="16"/>
                        </w:rPr>
                        <w:t>NS</w:t>
                      </w:r>
                      <w:r w:rsidRPr="00051EF4">
                        <w:rPr>
                          <w:rFonts w:ascii="Calibri"/>
                          <w:color w:val="320019"/>
                          <w:spacing w:val="-13"/>
                          <w:sz w:val="16"/>
                          <w:szCs w:val="16"/>
                        </w:rPr>
                        <w:t xml:space="preserve"> </w:t>
                      </w:r>
                      <w:r w:rsidRPr="00051EF4">
                        <w:rPr>
                          <w:rFonts w:ascii="Calibri"/>
                          <w:color w:val="320019"/>
                          <w:sz w:val="16"/>
                          <w:szCs w:val="16"/>
                        </w:rPr>
                        <w:t>B3J</w:t>
                      </w:r>
                      <w:r w:rsidRPr="00051EF4">
                        <w:rPr>
                          <w:rFonts w:ascii="Calibri"/>
                          <w:color w:val="320019"/>
                          <w:spacing w:val="-14"/>
                          <w:sz w:val="16"/>
                          <w:szCs w:val="16"/>
                        </w:rPr>
                        <w:t xml:space="preserve"> </w:t>
                      </w:r>
                      <w:r w:rsidRPr="00051EF4">
                        <w:rPr>
                          <w:rFonts w:ascii="Calibri"/>
                          <w:color w:val="320019"/>
                          <w:sz w:val="16"/>
                          <w:szCs w:val="16"/>
                        </w:rPr>
                        <w:t xml:space="preserve">3K8 </w:t>
                      </w:r>
                      <w:r>
                        <w:rPr>
                          <w:rFonts w:ascii="Calibri"/>
                          <w:color w:val="320019"/>
                          <w:sz w:val="16"/>
                          <w:szCs w:val="16"/>
                        </w:rPr>
                        <w:t>-</w:t>
                      </w:r>
                      <w:r w:rsidRPr="00051EF4">
                        <w:rPr>
                          <w:rFonts w:ascii="Calibri"/>
                          <w:color w:val="320019"/>
                          <w:sz w:val="16"/>
                          <w:szCs w:val="16"/>
                        </w:rPr>
                        <w:t xml:space="preserve"> </w:t>
                      </w:r>
                      <w:r w:rsidRPr="00051EF4">
                        <w:rPr>
                          <w:rFonts w:ascii="Calibri"/>
                          <w:color w:val="320019"/>
                          <w:w w:val="95"/>
                          <w:sz w:val="16"/>
                          <w:szCs w:val="16"/>
                        </w:rPr>
                        <w:t>Tel: (902)</w:t>
                      </w:r>
                      <w:r w:rsidRPr="00051EF4">
                        <w:rPr>
                          <w:rFonts w:ascii="Calibri"/>
                          <w:color w:val="320019"/>
                          <w:spacing w:val="-25"/>
                          <w:w w:val="95"/>
                          <w:sz w:val="16"/>
                          <w:szCs w:val="16"/>
                        </w:rPr>
                        <w:t xml:space="preserve"> </w:t>
                      </w:r>
                      <w:r w:rsidRPr="00051EF4">
                        <w:rPr>
                          <w:rFonts w:ascii="Calibri"/>
                          <w:color w:val="320019"/>
                          <w:w w:val="95"/>
                          <w:sz w:val="16"/>
                          <w:szCs w:val="16"/>
                        </w:rPr>
                        <w:t xml:space="preserve">423-8331 </w:t>
                      </w:r>
                      <w:r>
                        <w:rPr>
                          <w:rFonts w:ascii="Calibri"/>
                          <w:color w:val="320019"/>
                          <w:w w:val="95"/>
                          <w:sz w:val="16"/>
                          <w:szCs w:val="16"/>
                        </w:rPr>
                        <w:t>-</w:t>
                      </w:r>
                      <w:r w:rsidRPr="00051EF4">
                        <w:rPr>
                          <w:rFonts w:ascii="Calibri"/>
                          <w:color w:val="320019"/>
                          <w:sz w:val="16"/>
                          <w:szCs w:val="16"/>
                        </w:rPr>
                        <w:t xml:space="preserve"> E-mail: </w:t>
                      </w:r>
                      <w:hyperlink r:id="rId9">
                        <w:r w:rsidRPr="00051EF4">
                          <w:rPr>
                            <w:rFonts w:ascii="Calibri"/>
                            <w:color w:val="320019"/>
                            <w:sz w:val="16"/>
                            <w:szCs w:val="16"/>
                          </w:rPr>
                          <w:t>info@nsfm.ca</w:t>
                        </w:r>
                      </w:hyperlink>
                    </w:p>
                    <w:p w14:paraId="3D21FA5B" w14:textId="77777777" w:rsidR="00051EF4" w:rsidRDefault="00051EF4"/>
                  </w:txbxContent>
                </v:textbox>
              </v:shape>
            </w:pict>
          </mc:Fallback>
        </mc:AlternateContent>
      </w:r>
      <w:r w:rsidR="00A1008F">
        <w:rPr>
          <w:noProof/>
        </w:rPr>
        <w:pict w14:anchorId="216D1413">
          <v:rect id="_x0000_i1026" alt="" style="width:468pt;height:1.5pt;mso-width-percent:0;mso-height-percent:0;mso-width-percent:0;mso-height-percent:0" o:hralign="center" o:hrstd="t" o:hrnoshade="t" o:hr="t" fillcolor="#0c516a" stroked="f"/>
        </w:pict>
      </w:r>
    </w:p>
    <w:p w14:paraId="2A431B2D" w14:textId="55C1F56A" w:rsidR="00423932" w:rsidRDefault="00A1008F" w:rsidP="004170BB">
      <w:r>
        <w:rPr>
          <w:noProof/>
        </w:rPr>
        <w:pict w14:anchorId="7E3B6F0F">
          <v:rect id="_x0000_i1025" alt="" style="width:468pt;height:1.5pt;mso-width-percent:0;mso-height-percent:0;mso-width-percent:0;mso-height-percent:0" o:hralign="center" o:hrstd="t" o:hrnoshade="t" o:hr="t" fillcolor="#0c516a" stroked="f"/>
        </w:pict>
      </w:r>
      <w:r w:rsidR="00423932">
        <w:br/>
      </w:r>
      <w:r w:rsidR="00423932">
        <w:br/>
      </w:r>
      <w:r w:rsidR="00551372">
        <w:t>18</w:t>
      </w:r>
      <w:r w:rsidR="00281E1F">
        <w:t xml:space="preserve"> </w:t>
      </w:r>
      <w:r w:rsidR="00705932">
        <w:t>July</w:t>
      </w:r>
      <w:r w:rsidR="00423932">
        <w:t xml:space="preserve"> 202</w:t>
      </w:r>
      <w:r w:rsidR="00705932">
        <w:t>5</w:t>
      </w:r>
      <w:r w:rsidR="00423932">
        <w:br/>
      </w:r>
      <w:r w:rsidR="00423932">
        <w:br/>
      </w:r>
      <w:r w:rsidR="001068CC">
        <w:t xml:space="preserve">Hon. </w:t>
      </w:r>
      <w:r w:rsidR="00705932">
        <w:t>Becky</w:t>
      </w:r>
      <w:r w:rsidR="001068CC">
        <w:t xml:space="preserve"> </w:t>
      </w:r>
      <w:r w:rsidR="00705932">
        <w:t>Druhan</w:t>
      </w:r>
      <w:r w:rsidR="00423932">
        <w:br/>
      </w:r>
      <w:r w:rsidR="00796866">
        <w:t>Minister, Department of Justice</w:t>
      </w:r>
      <w:r w:rsidR="00423932">
        <w:br/>
      </w:r>
      <w:r w:rsidR="00D303A1" w:rsidRPr="0079654F">
        <w:rPr>
          <w:rFonts w:cstheme="minorHAnsi"/>
          <w:color w:val="000000" w:themeColor="text1"/>
        </w:rPr>
        <w:t>1690 Hollis Street</w:t>
      </w:r>
      <w:r w:rsidR="00D303A1" w:rsidRPr="0079654F">
        <w:rPr>
          <w:rFonts w:cstheme="minorHAnsi"/>
          <w:color w:val="000000" w:themeColor="text1"/>
        </w:rPr>
        <w:br/>
        <w:t>Halifax, NS</w:t>
      </w:r>
      <w:r w:rsidR="00D303A1" w:rsidRPr="0079654F">
        <w:rPr>
          <w:rFonts w:cstheme="minorHAnsi"/>
          <w:color w:val="000000" w:themeColor="text1"/>
        </w:rPr>
        <w:br/>
        <w:t>B3J 2L6</w:t>
      </w:r>
      <w:r w:rsidR="004170BB">
        <w:br/>
        <w:t xml:space="preserve">                                                                                                                                                      </w:t>
      </w:r>
      <w:r w:rsidR="00423932">
        <w:t>(</w:t>
      </w:r>
      <w:r w:rsidR="004170BB">
        <w:t>Delivered</w:t>
      </w:r>
      <w:r w:rsidR="00423932">
        <w:t xml:space="preserve"> via email)</w:t>
      </w:r>
    </w:p>
    <w:p w14:paraId="199EA401" w14:textId="3B4C71B5" w:rsidR="003371C0" w:rsidRPr="002D5D7B" w:rsidRDefault="00423932" w:rsidP="00852E86">
      <w:pPr>
        <w:pStyle w:val="Default"/>
        <w:rPr>
          <w:sz w:val="22"/>
          <w:szCs w:val="22"/>
        </w:rPr>
      </w:pPr>
      <w:r w:rsidRPr="002D5D7B">
        <w:rPr>
          <w:sz w:val="22"/>
          <w:szCs w:val="22"/>
        </w:rPr>
        <w:t>Dear</w:t>
      </w:r>
      <w:r w:rsidR="005836A7" w:rsidRPr="002D5D7B">
        <w:rPr>
          <w:sz w:val="22"/>
          <w:szCs w:val="22"/>
        </w:rPr>
        <w:t xml:space="preserve"> Minister </w:t>
      </w:r>
      <w:r w:rsidR="00705932" w:rsidRPr="002D5D7B">
        <w:rPr>
          <w:sz w:val="22"/>
          <w:szCs w:val="22"/>
        </w:rPr>
        <w:t>Druhan</w:t>
      </w:r>
      <w:r w:rsidRPr="002D5D7B">
        <w:rPr>
          <w:sz w:val="22"/>
          <w:szCs w:val="22"/>
        </w:rPr>
        <w:t xml:space="preserve">, </w:t>
      </w:r>
    </w:p>
    <w:p w14:paraId="6E1F4832" w14:textId="3D3549D2" w:rsidR="005836A7" w:rsidRPr="002D5D7B" w:rsidRDefault="00423932" w:rsidP="00C63384">
      <w:pPr>
        <w:pStyle w:val="Default"/>
        <w:spacing w:after="240"/>
        <w:rPr>
          <w:b/>
          <w:bCs/>
          <w:sz w:val="22"/>
          <w:szCs w:val="22"/>
        </w:rPr>
      </w:pPr>
      <w:r w:rsidRPr="002D5D7B">
        <w:rPr>
          <w:sz w:val="22"/>
          <w:szCs w:val="22"/>
        </w:rPr>
        <w:br/>
      </w:r>
      <w:r w:rsidR="004170BB" w:rsidRPr="002D5D7B">
        <w:rPr>
          <w:b/>
          <w:bCs/>
          <w:sz w:val="22"/>
          <w:szCs w:val="22"/>
        </w:rPr>
        <w:t xml:space="preserve">RE: </w:t>
      </w:r>
      <w:r w:rsidR="00561547" w:rsidRPr="002D5D7B">
        <w:rPr>
          <w:b/>
          <w:bCs/>
          <w:sz w:val="22"/>
          <w:szCs w:val="22"/>
        </w:rPr>
        <w:t>Shaping the Future</w:t>
      </w:r>
      <w:r w:rsidR="00DB7759" w:rsidRPr="002D5D7B">
        <w:rPr>
          <w:b/>
          <w:bCs/>
          <w:sz w:val="22"/>
          <w:szCs w:val="22"/>
        </w:rPr>
        <w:t>: Comprehensive Police Review 2025</w:t>
      </w:r>
      <w:r w:rsidR="005836A7" w:rsidRPr="002D5D7B">
        <w:rPr>
          <w:b/>
          <w:bCs/>
          <w:sz w:val="22"/>
          <w:szCs w:val="22"/>
        </w:rPr>
        <w:t xml:space="preserve"> </w:t>
      </w:r>
    </w:p>
    <w:p w14:paraId="704D8D19" w14:textId="1021F9BF" w:rsidR="00850C03" w:rsidRPr="002D5D7B" w:rsidRDefault="00F32EE0" w:rsidP="00C51894">
      <w:pPr>
        <w:pStyle w:val="Default"/>
        <w:spacing w:after="240"/>
        <w:jc w:val="both"/>
        <w:rPr>
          <w:sz w:val="22"/>
          <w:szCs w:val="22"/>
        </w:rPr>
      </w:pPr>
      <w:r w:rsidRPr="002D5D7B">
        <w:rPr>
          <w:sz w:val="22"/>
          <w:szCs w:val="22"/>
        </w:rPr>
        <w:t>We write you today to call for a deeper discussion on policing needs</w:t>
      </w:r>
      <w:r w:rsidR="00503F22">
        <w:rPr>
          <w:sz w:val="22"/>
          <w:szCs w:val="22"/>
        </w:rPr>
        <w:t xml:space="preserve"> and opportunities</w:t>
      </w:r>
      <w:r w:rsidRPr="002D5D7B">
        <w:rPr>
          <w:sz w:val="22"/>
          <w:szCs w:val="22"/>
        </w:rPr>
        <w:t xml:space="preserve"> in Nova Scotia.</w:t>
      </w:r>
      <w:r w:rsidR="000F3BDF" w:rsidRPr="002D5D7B">
        <w:rPr>
          <w:sz w:val="22"/>
          <w:szCs w:val="22"/>
        </w:rPr>
        <w:t xml:space="preserve"> </w:t>
      </w:r>
      <w:r w:rsidR="004139E6" w:rsidRPr="002D5D7B">
        <w:rPr>
          <w:sz w:val="22"/>
          <w:szCs w:val="22"/>
        </w:rPr>
        <w:t xml:space="preserve">We would like to start </w:t>
      </w:r>
      <w:r w:rsidR="005B7CBF" w:rsidRPr="002D5D7B">
        <w:rPr>
          <w:sz w:val="22"/>
          <w:szCs w:val="22"/>
        </w:rPr>
        <w:t xml:space="preserve">by </w:t>
      </w:r>
      <w:r w:rsidR="00503F22">
        <w:rPr>
          <w:sz w:val="22"/>
          <w:szCs w:val="22"/>
        </w:rPr>
        <w:t>acknowledging</w:t>
      </w:r>
      <w:r w:rsidR="005B7CBF" w:rsidRPr="002D5D7B">
        <w:rPr>
          <w:sz w:val="22"/>
          <w:szCs w:val="22"/>
        </w:rPr>
        <w:t xml:space="preserve"> </w:t>
      </w:r>
      <w:r w:rsidR="009471A3" w:rsidRPr="002D5D7B">
        <w:rPr>
          <w:sz w:val="22"/>
          <w:szCs w:val="22"/>
        </w:rPr>
        <w:t>the significant and complex nature of policing</w:t>
      </w:r>
      <w:r w:rsidR="006C573D" w:rsidRPr="002D5D7B">
        <w:rPr>
          <w:sz w:val="22"/>
          <w:szCs w:val="22"/>
        </w:rPr>
        <w:t xml:space="preserve">, which makes the pursuit of any improvements </w:t>
      </w:r>
      <w:r w:rsidR="00A24FDE" w:rsidRPr="002D5D7B">
        <w:rPr>
          <w:sz w:val="22"/>
          <w:szCs w:val="22"/>
        </w:rPr>
        <w:t>challenging. NSFM is built on the belief that complex challenges</w:t>
      </w:r>
      <w:r w:rsidR="00A97A83" w:rsidRPr="002D5D7B">
        <w:rPr>
          <w:sz w:val="22"/>
          <w:szCs w:val="22"/>
        </w:rPr>
        <w:t xml:space="preserve"> are best addressed with a collaborative approach. In the interest of </w:t>
      </w:r>
      <w:r w:rsidR="00830EDC">
        <w:rPr>
          <w:sz w:val="22"/>
          <w:szCs w:val="22"/>
        </w:rPr>
        <w:t>taking a more</w:t>
      </w:r>
      <w:r w:rsidR="00A97A83" w:rsidRPr="002D5D7B">
        <w:rPr>
          <w:sz w:val="22"/>
          <w:szCs w:val="22"/>
        </w:rPr>
        <w:t xml:space="preserve"> collaborative</w:t>
      </w:r>
      <w:r w:rsidR="009F331F">
        <w:rPr>
          <w:sz w:val="22"/>
          <w:szCs w:val="22"/>
        </w:rPr>
        <w:t xml:space="preserve"> and effective</w:t>
      </w:r>
      <w:r w:rsidR="00A97A83" w:rsidRPr="002D5D7B">
        <w:rPr>
          <w:sz w:val="22"/>
          <w:szCs w:val="22"/>
        </w:rPr>
        <w:t xml:space="preserve"> approach to public safety in Nova Scotia, </w:t>
      </w:r>
      <w:r w:rsidR="00F523FE">
        <w:rPr>
          <w:sz w:val="22"/>
          <w:szCs w:val="22"/>
        </w:rPr>
        <w:t>this letter</w:t>
      </w:r>
      <w:r w:rsidR="00A97A83" w:rsidRPr="002D5D7B">
        <w:rPr>
          <w:sz w:val="22"/>
          <w:szCs w:val="22"/>
        </w:rPr>
        <w:t xml:space="preserve"> note</w:t>
      </w:r>
      <w:r w:rsidR="00F523FE">
        <w:rPr>
          <w:sz w:val="22"/>
          <w:szCs w:val="22"/>
        </w:rPr>
        <w:t>s</w:t>
      </w:r>
      <w:r w:rsidR="00A97A83" w:rsidRPr="002D5D7B">
        <w:rPr>
          <w:sz w:val="22"/>
          <w:szCs w:val="22"/>
        </w:rPr>
        <w:t xml:space="preserve"> points of consensus </w:t>
      </w:r>
      <w:r w:rsidR="002220D1" w:rsidRPr="002D5D7B">
        <w:rPr>
          <w:sz w:val="22"/>
          <w:szCs w:val="22"/>
        </w:rPr>
        <w:t xml:space="preserve">as well as areas of concern that we find </w:t>
      </w:r>
      <w:r w:rsidR="00F523FE">
        <w:rPr>
          <w:sz w:val="22"/>
          <w:szCs w:val="22"/>
        </w:rPr>
        <w:t xml:space="preserve">in </w:t>
      </w:r>
      <w:r w:rsidR="006434B4">
        <w:rPr>
          <w:sz w:val="22"/>
          <w:szCs w:val="22"/>
        </w:rPr>
        <w:t>your recently announced polic</w:t>
      </w:r>
      <w:r w:rsidR="00F523FE">
        <w:rPr>
          <w:sz w:val="22"/>
          <w:szCs w:val="22"/>
        </w:rPr>
        <w:t>ing</w:t>
      </w:r>
      <w:r w:rsidR="006434B4">
        <w:rPr>
          <w:sz w:val="22"/>
          <w:szCs w:val="22"/>
        </w:rPr>
        <w:t xml:space="preserve"> reforms</w:t>
      </w:r>
      <w:r w:rsidR="002220D1" w:rsidRPr="002D5D7B">
        <w:rPr>
          <w:sz w:val="22"/>
          <w:szCs w:val="22"/>
        </w:rPr>
        <w:t>,</w:t>
      </w:r>
      <w:r w:rsidR="0059111A" w:rsidRPr="002D5D7B">
        <w:rPr>
          <w:sz w:val="22"/>
          <w:szCs w:val="22"/>
        </w:rPr>
        <w:t xml:space="preserve"> and </w:t>
      </w:r>
      <w:r w:rsidR="00C51894" w:rsidRPr="002D5D7B">
        <w:rPr>
          <w:sz w:val="22"/>
          <w:szCs w:val="22"/>
        </w:rPr>
        <w:t xml:space="preserve">invite you to meet with our members </w:t>
      </w:r>
      <w:r w:rsidR="00007044">
        <w:rPr>
          <w:sz w:val="22"/>
          <w:szCs w:val="22"/>
        </w:rPr>
        <w:t xml:space="preserve">on </w:t>
      </w:r>
      <w:r w:rsidR="00C51894" w:rsidRPr="002D5D7B">
        <w:rPr>
          <w:sz w:val="22"/>
          <w:szCs w:val="22"/>
        </w:rPr>
        <w:t>August</w:t>
      </w:r>
      <w:r w:rsidR="00007044">
        <w:rPr>
          <w:sz w:val="22"/>
          <w:szCs w:val="22"/>
        </w:rPr>
        <w:t xml:space="preserve"> 14, 2025,</w:t>
      </w:r>
      <w:r w:rsidR="00C51894" w:rsidRPr="002D5D7B">
        <w:rPr>
          <w:sz w:val="22"/>
          <w:szCs w:val="22"/>
        </w:rPr>
        <w:t xml:space="preserve"> for an in-depth discussion on the policing review. </w:t>
      </w:r>
    </w:p>
    <w:p w14:paraId="699D0AFE" w14:textId="4DB8116E" w:rsidR="00C51894" w:rsidRPr="002D5D7B" w:rsidRDefault="00F00D31" w:rsidP="00C51894">
      <w:pPr>
        <w:pStyle w:val="Default"/>
        <w:spacing w:after="240"/>
        <w:jc w:val="both"/>
        <w:rPr>
          <w:sz w:val="22"/>
          <w:szCs w:val="22"/>
        </w:rPr>
      </w:pPr>
      <w:r>
        <w:rPr>
          <w:sz w:val="22"/>
          <w:szCs w:val="22"/>
        </w:rPr>
        <w:t>NSFM is</w:t>
      </w:r>
      <w:r w:rsidR="00C51894" w:rsidRPr="002D5D7B">
        <w:rPr>
          <w:sz w:val="22"/>
          <w:szCs w:val="22"/>
        </w:rPr>
        <w:t xml:space="preserve"> proud to have a strong dialogue with your department. Most recently, we submitted a letter on financial pressures of policing on </w:t>
      </w:r>
      <w:r w:rsidR="00A2260E" w:rsidRPr="002D5D7B">
        <w:rPr>
          <w:sz w:val="22"/>
          <w:szCs w:val="22"/>
        </w:rPr>
        <w:t>September 17</w:t>
      </w:r>
      <w:r w:rsidR="00A2260E" w:rsidRPr="002D5D7B">
        <w:rPr>
          <w:sz w:val="22"/>
          <w:szCs w:val="22"/>
          <w:vertAlign w:val="superscript"/>
        </w:rPr>
        <w:t>th</w:t>
      </w:r>
      <w:r w:rsidR="00A2260E" w:rsidRPr="002D5D7B">
        <w:rPr>
          <w:sz w:val="22"/>
          <w:szCs w:val="22"/>
        </w:rPr>
        <w:t>, 2024, and received a response to this letter on December 16</w:t>
      </w:r>
      <w:r w:rsidR="00A2260E" w:rsidRPr="002D5D7B">
        <w:rPr>
          <w:sz w:val="22"/>
          <w:szCs w:val="22"/>
          <w:vertAlign w:val="superscript"/>
        </w:rPr>
        <w:t>th</w:t>
      </w:r>
      <w:r w:rsidR="00A2260E" w:rsidRPr="002D5D7B">
        <w:rPr>
          <w:sz w:val="22"/>
          <w:szCs w:val="22"/>
        </w:rPr>
        <w:t xml:space="preserve">, 2024. We were informed that our letter was </w:t>
      </w:r>
      <w:r w:rsidR="006A2AC5" w:rsidRPr="002D5D7B">
        <w:rPr>
          <w:sz w:val="22"/>
          <w:szCs w:val="22"/>
        </w:rPr>
        <w:t xml:space="preserve">forwarded to </w:t>
      </w:r>
      <w:r w:rsidR="00A2260E" w:rsidRPr="002D5D7B">
        <w:rPr>
          <w:sz w:val="22"/>
          <w:szCs w:val="22"/>
        </w:rPr>
        <w:t>Deloitte</w:t>
      </w:r>
      <w:r w:rsidR="006A2AC5" w:rsidRPr="002D5D7B">
        <w:rPr>
          <w:sz w:val="22"/>
          <w:szCs w:val="22"/>
        </w:rPr>
        <w:t xml:space="preserve"> to supplement the police review. </w:t>
      </w:r>
      <w:r w:rsidR="00646D35" w:rsidRPr="002D5D7B">
        <w:rPr>
          <w:sz w:val="22"/>
          <w:szCs w:val="22"/>
        </w:rPr>
        <w:t>Our perspective on opportunities and challenges for policing is informed by constant contact with our municipal membership</w:t>
      </w:r>
      <w:r w:rsidR="00570D8E" w:rsidRPr="002D5D7B">
        <w:rPr>
          <w:sz w:val="22"/>
          <w:szCs w:val="22"/>
        </w:rPr>
        <w:t xml:space="preserve">, in-depth surveys on policing </w:t>
      </w:r>
      <w:r w:rsidR="00D6590D">
        <w:rPr>
          <w:sz w:val="22"/>
          <w:szCs w:val="22"/>
        </w:rPr>
        <w:t>conducted</w:t>
      </w:r>
      <w:r w:rsidR="00570D8E" w:rsidRPr="002D5D7B">
        <w:rPr>
          <w:sz w:val="22"/>
          <w:szCs w:val="22"/>
        </w:rPr>
        <w:t xml:space="preserve"> in 2023 and 2024, and</w:t>
      </w:r>
      <w:r w:rsidR="00E91F88">
        <w:rPr>
          <w:sz w:val="22"/>
          <w:szCs w:val="22"/>
        </w:rPr>
        <w:t xml:space="preserve"> additional</w:t>
      </w:r>
      <w:r w:rsidR="00570D8E" w:rsidRPr="002D5D7B">
        <w:rPr>
          <w:sz w:val="22"/>
          <w:szCs w:val="22"/>
        </w:rPr>
        <w:t xml:space="preserve"> </w:t>
      </w:r>
      <w:r w:rsidR="008B1265" w:rsidRPr="002D5D7B">
        <w:rPr>
          <w:sz w:val="22"/>
          <w:szCs w:val="22"/>
        </w:rPr>
        <w:t>staff researc</w:t>
      </w:r>
      <w:r w:rsidR="00DE35AE">
        <w:rPr>
          <w:sz w:val="22"/>
          <w:szCs w:val="22"/>
        </w:rPr>
        <w:t>h</w:t>
      </w:r>
      <w:r w:rsidR="008B1265" w:rsidRPr="002D5D7B">
        <w:rPr>
          <w:sz w:val="22"/>
          <w:szCs w:val="22"/>
        </w:rPr>
        <w:t>. The dedication to community safety among our membership cannot be overstated and it is this dedication that motivates us to write</w:t>
      </w:r>
      <w:r w:rsidR="00E91F88">
        <w:rPr>
          <w:sz w:val="22"/>
          <w:szCs w:val="22"/>
        </w:rPr>
        <w:t xml:space="preserve"> this letter</w:t>
      </w:r>
      <w:r w:rsidR="008B1265" w:rsidRPr="002D5D7B">
        <w:rPr>
          <w:sz w:val="22"/>
          <w:szCs w:val="22"/>
        </w:rPr>
        <w:t xml:space="preserve">. </w:t>
      </w:r>
    </w:p>
    <w:p w14:paraId="640E94F0" w14:textId="3AFBC274" w:rsidR="001214F7" w:rsidRPr="002D5D7B" w:rsidRDefault="005C11B0" w:rsidP="00C51894">
      <w:pPr>
        <w:pStyle w:val="Default"/>
        <w:spacing w:after="240"/>
        <w:jc w:val="both"/>
        <w:rPr>
          <w:sz w:val="22"/>
          <w:szCs w:val="22"/>
        </w:rPr>
      </w:pPr>
      <w:r w:rsidRPr="002D5D7B">
        <w:rPr>
          <w:sz w:val="22"/>
          <w:szCs w:val="22"/>
        </w:rPr>
        <w:t>There are clear ground</w:t>
      </w:r>
      <w:r w:rsidR="00B411C7">
        <w:rPr>
          <w:sz w:val="22"/>
          <w:szCs w:val="22"/>
        </w:rPr>
        <w:t>s</w:t>
      </w:r>
      <w:r w:rsidRPr="002D5D7B">
        <w:rPr>
          <w:sz w:val="22"/>
          <w:szCs w:val="22"/>
        </w:rPr>
        <w:t xml:space="preserve"> for consensus in the </w:t>
      </w:r>
      <w:r w:rsidR="004F61C3" w:rsidRPr="002D5D7B">
        <w:rPr>
          <w:sz w:val="22"/>
          <w:szCs w:val="22"/>
        </w:rPr>
        <w:t xml:space="preserve">Key Challenges, </w:t>
      </w:r>
      <w:r w:rsidR="00942EFF" w:rsidRPr="002D5D7B">
        <w:rPr>
          <w:sz w:val="22"/>
          <w:szCs w:val="22"/>
        </w:rPr>
        <w:t>Opportunities for Improvement</w:t>
      </w:r>
      <w:r w:rsidR="009978C8" w:rsidRPr="002D5D7B">
        <w:rPr>
          <w:sz w:val="22"/>
          <w:szCs w:val="22"/>
        </w:rPr>
        <w:t xml:space="preserve">, </w:t>
      </w:r>
      <w:r w:rsidR="00B94EB6" w:rsidRPr="002D5D7B">
        <w:rPr>
          <w:sz w:val="22"/>
          <w:szCs w:val="22"/>
        </w:rPr>
        <w:t xml:space="preserve">Key Considerations, and </w:t>
      </w:r>
      <w:r w:rsidR="008A1D75" w:rsidRPr="002D5D7B">
        <w:rPr>
          <w:sz w:val="22"/>
          <w:szCs w:val="22"/>
        </w:rPr>
        <w:t xml:space="preserve">the Six Design </w:t>
      </w:r>
      <w:r w:rsidR="00DE35AE">
        <w:rPr>
          <w:sz w:val="22"/>
          <w:szCs w:val="22"/>
        </w:rPr>
        <w:t>P</w:t>
      </w:r>
      <w:r w:rsidR="008A1D75" w:rsidRPr="002D5D7B">
        <w:rPr>
          <w:sz w:val="22"/>
          <w:szCs w:val="22"/>
        </w:rPr>
        <w:t xml:space="preserve">rinciples presented in Deloitte’s report. </w:t>
      </w:r>
      <w:r w:rsidR="00F22FC9" w:rsidRPr="002D5D7B">
        <w:rPr>
          <w:sz w:val="22"/>
          <w:szCs w:val="22"/>
        </w:rPr>
        <w:t xml:space="preserve">These issues </w:t>
      </w:r>
      <w:r w:rsidR="00C8380B" w:rsidRPr="002D5D7B">
        <w:rPr>
          <w:sz w:val="22"/>
          <w:szCs w:val="22"/>
        </w:rPr>
        <w:t xml:space="preserve">largely </w:t>
      </w:r>
      <w:r w:rsidR="00F22FC9" w:rsidRPr="002D5D7B">
        <w:rPr>
          <w:sz w:val="22"/>
          <w:szCs w:val="22"/>
        </w:rPr>
        <w:t xml:space="preserve">mirror those that NSFM has identified </w:t>
      </w:r>
      <w:r w:rsidR="004E1937" w:rsidRPr="002D5D7B">
        <w:rPr>
          <w:sz w:val="22"/>
          <w:szCs w:val="22"/>
        </w:rPr>
        <w:t xml:space="preserve">with research and member engagement. </w:t>
      </w:r>
      <w:r w:rsidR="003C31F8" w:rsidRPr="002D5D7B">
        <w:rPr>
          <w:sz w:val="22"/>
          <w:szCs w:val="22"/>
        </w:rPr>
        <w:t>The scope of policing has grown due to public expectations and the increased complexity of crime</w:t>
      </w:r>
      <w:r w:rsidR="0036510B" w:rsidRPr="002D5D7B">
        <w:rPr>
          <w:sz w:val="22"/>
          <w:szCs w:val="22"/>
        </w:rPr>
        <w:t>,</w:t>
      </w:r>
      <w:r w:rsidR="00D60E38" w:rsidRPr="002D5D7B">
        <w:rPr>
          <w:sz w:val="22"/>
          <w:szCs w:val="22"/>
        </w:rPr>
        <w:t xml:space="preserve"> a</w:t>
      </w:r>
      <w:r w:rsidR="00E37A31" w:rsidRPr="002D5D7B">
        <w:rPr>
          <w:sz w:val="22"/>
          <w:szCs w:val="22"/>
        </w:rPr>
        <w:t>nd this has knock-on effects of increased costs and</w:t>
      </w:r>
      <w:r w:rsidR="008B1421" w:rsidRPr="002D5D7B">
        <w:rPr>
          <w:sz w:val="22"/>
          <w:szCs w:val="22"/>
        </w:rPr>
        <w:t xml:space="preserve"> </w:t>
      </w:r>
      <w:r w:rsidR="00917CCC" w:rsidRPr="002D5D7B">
        <w:rPr>
          <w:sz w:val="22"/>
          <w:szCs w:val="22"/>
        </w:rPr>
        <w:t>difficulties</w:t>
      </w:r>
      <w:r w:rsidR="000B0E79" w:rsidRPr="002D5D7B">
        <w:rPr>
          <w:sz w:val="22"/>
          <w:szCs w:val="22"/>
        </w:rPr>
        <w:t xml:space="preserve"> demonstrating responsiveness.</w:t>
      </w:r>
      <w:r w:rsidR="005960A3">
        <w:rPr>
          <w:sz w:val="22"/>
          <w:szCs w:val="22"/>
        </w:rPr>
        <w:t xml:space="preserve"> NSFM</w:t>
      </w:r>
      <w:r w:rsidR="00F00D31">
        <w:rPr>
          <w:sz w:val="22"/>
          <w:szCs w:val="22"/>
        </w:rPr>
        <w:t xml:space="preserve"> </w:t>
      </w:r>
      <w:r w:rsidR="00A00D2F" w:rsidRPr="002D5D7B">
        <w:rPr>
          <w:sz w:val="22"/>
          <w:szCs w:val="22"/>
        </w:rPr>
        <w:t>support</w:t>
      </w:r>
      <w:r w:rsidR="005960A3">
        <w:rPr>
          <w:sz w:val="22"/>
          <w:szCs w:val="22"/>
        </w:rPr>
        <w:t>s</w:t>
      </w:r>
      <w:r w:rsidR="00A00D2F" w:rsidRPr="002D5D7B">
        <w:rPr>
          <w:sz w:val="22"/>
          <w:szCs w:val="22"/>
        </w:rPr>
        <w:t xml:space="preserve"> the purposeful modernization of technology and </w:t>
      </w:r>
      <w:r w:rsidR="00250FC9" w:rsidRPr="002D5D7B">
        <w:rPr>
          <w:sz w:val="22"/>
          <w:szCs w:val="22"/>
        </w:rPr>
        <w:t xml:space="preserve">shifting to a </w:t>
      </w:r>
      <w:r w:rsidR="0068651F">
        <w:rPr>
          <w:sz w:val="22"/>
          <w:szCs w:val="22"/>
        </w:rPr>
        <w:t>unified</w:t>
      </w:r>
      <w:r w:rsidR="00250FC9" w:rsidRPr="002D5D7B">
        <w:rPr>
          <w:sz w:val="22"/>
          <w:szCs w:val="22"/>
        </w:rPr>
        <w:t xml:space="preserve"> records management system. </w:t>
      </w:r>
      <w:r w:rsidR="00AC39C5" w:rsidRPr="002D5D7B">
        <w:rPr>
          <w:sz w:val="22"/>
          <w:szCs w:val="22"/>
        </w:rPr>
        <w:t xml:space="preserve">Our most recent survey on policing highlighted the need for </w:t>
      </w:r>
      <w:r w:rsidR="00E744B0" w:rsidRPr="002D5D7B">
        <w:rPr>
          <w:sz w:val="22"/>
          <w:szCs w:val="22"/>
        </w:rPr>
        <w:t xml:space="preserve">expanded and more affordable training </w:t>
      </w:r>
      <w:r w:rsidR="00862D2B" w:rsidRPr="002D5D7B">
        <w:rPr>
          <w:sz w:val="22"/>
          <w:szCs w:val="22"/>
        </w:rPr>
        <w:t>and we are happy to see this need accounted for in the review.</w:t>
      </w:r>
      <w:r w:rsidR="00857A14" w:rsidRPr="002D5D7B">
        <w:rPr>
          <w:sz w:val="22"/>
          <w:szCs w:val="22"/>
        </w:rPr>
        <w:t xml:space="preserve"> We certainly welcome enhanced police resourcing</w:t>
      </w:r>
      <w:r w:rsidR="00B539EA" w:rsidRPr="002D5D7B">
        <w:rPr>
          <w:sz w:val="22"/>
          <w:szCs w:val="22"/>
        </w:rPr>
        <w:t>, especially in rural areas</w:t>
      </w:r>
      <w:r w:rsidR="00014F51" w:rsidRPr="002D5D7B">
        <w:rPr>
          <w:sz w:val="22"/>
          <w:szCs w:val="22"/>
        </w:rPr>
        <w:t xml:space="preserve"> as was recommended by the Mass Casualty Commission (MCC).</w:t>
      </w:r>
      <w:r w:rsidR="00862D2B" w:rsidRPr="002D5D7B">
        <w:rPr>
          <w:sz w:val="22"/>
          <w:szCs w:val="22"/>
        </w:rPr>
        <w:t xml:space="preserve"> </w:t>
      </w:r>
      <w:r w:rsidR="00CA7CCD" w:rsidRPr="002D5D7B">
        <w:rPr>
          <w:sz w:val="22"/>
          <w:szCs w:val="22"/>
        </w:rPr>
        <w:t xml:space="preserve">Investing in layered policing </w:t>
      </w:r>
      <w:r w:rsidR="00726B52" w:rsidRPr="002D5D7B">
        <w:rPr>
          <w:sz w:val="22"/>
          <w:szCs w:val="22"/>
        </w:rPr>
        <w:t xml:space="preserve">that will help </w:t>
      </w:r>
      <w:r w:rsidR="00D45C05" w:rsidRPr="002D5D7B">
        <w:rPr>
          <w:sz w:val="22"/>
          <w:szCs w:val="22"/>
        </w:rPr>
        <w:t xml:space="preserve">regular officers to focus on core policing duties is also welcomed based on longstanding issues caused by the Involuntary Psychiatric Treatment Act (IPTA) and </w:t>
      </w:r>
      <w:r w:rsidR="00B839EC" w:rsidRPr="002D5D7B">
        <w:rPr>
          <w:sz w:val="22"/>
          <w:szCs w:val="22"/>
        </w:rPr>
        <w:t xml:space="preserve">the fact that police officers are often not the </w:t>
      </w:r>
      <w:r w:rsidR="00EE17FC" w:rsidRPr="002D5D7B">
        <w:rPr>
          <w:sz w:val="22"/>
          <w:szCs w:val="22"/>
        </w:rPr>
        <w:t xml:space="preserve">necessary </w:t>
      </w:r>
      <w:r w:rsidR="00AC06CC">
        <w:rPr>
          <w:sz w:val="22"/>
          <w:szCs w:val="22"/>
        </w:rPr>
        <w:t>n</w:t>
      </w:r>
      <w:r w:rsidR="00EE17FC" w:rsidRPr="002D5D7B">
        <w:rPr>
          <w:sz w:val="22"/>
          <w:szCs w:val="22"/>
        </w:rPr>
        <w:t>or appropriate first responders for those experiencing</w:t>
      </w:r>
      <w:r w:rsidR="00B839EC" w:rsidRPr="002D5D7B">
        <w:rPr>
          <w:sz w:val="22"/>
          <w:szCs w:val="22"/>
        </w:rPr>
        <w:t xml:space="preserve"> mental health challenges</w:t>
      </w:r>
      <w:r w:rsidR="00A61680">
        <w:rPr>
          <w:sz w:val="22"/>
          <w:szCs w:val="22"/>
        </w:rPr>
        <w:t xml:space="preserve"> or </w:t>
      </w:r>
      <w:r w:rsidR="00A61680">
        <w:rPr>
          <w:sz w:val="22"/>
          <w:szCs w:val="22"/>
        </w:rPr>
        <w:lastRenderedPageBreak/>
        <w:t>other social issues</w:t>
      </w:r>
      <w:r w:rsidR="00B839EC" w:rsidRPr="002D5D7B">
        <w:rPr>
          <w:sz w:val="22"/>
          <w:szCs w:val="22"/>
        </w:rPr>
        <w:t>.</w:t>
      </w:r>
      <w:r w:rsidR="00D45C05" w:rsidRPr="002D5D7B">
        <w:rPr>
          <w:sz w:val="22"/>
          <w:szCs w:val="22"/>
        </w:rPr>
        <w:t xml:space="preserve"> </w:t>
      </w:r>
      <w:r w:rsidR="00DD1ED6" w:rsidRPr="002D5D7B">
        <w:rPr>
          <w:sz w:val="22"/>
          <w:szCs w:val="22"/>
        </w:rPr>
        <w:t xml:space="preserve">The Foundational Changes recommended by Deloitte and adopted by your </w:t>
      </w:r>
      <w:r w:rsidR="009373E2" w:rsidRPr="002D5D7B">
        <w:rPr>
          <w:sz w:val="22"/>
          <w:szCs w:val="22"/>
        </w:rPr>
        <w:t>d</w:t>
      </w:r>
      <w:r w:rsidR="00DD1ED6" w:rsidRPr="002D5D7B">
        <w:rPr>
          <w:sz w:val="22"/>
          <w:szCs w:val="22"/>
        </w:rPr>
        <w:t>epartment</w:t>
      </w:r>
      <w:r w:rsidR="00E47292" w:rsidRPr="002D5D7B">
        <w:rPr>
          <w:sz w:val="22"/>
          <w:szCs w:val="22"/>
        </w:rPr>
        <w:t xml:space="preserve"> could certainly </w:t>
      </w:r>
      <w:r w:rsidR="00DD1ED6" w:rsidRPr="002D5D7B">
        <w:rPr>
          <w:sz w:val="22"/>
          <w:szCs w:val="22"/>
        </w:rPr>
        <w:t>chart a course to</w:t>
      </w:r>
      <w:r w:rsidR="00D05588" w:rsidRPr="002D5D7B">
        <w:rPr>
          <w:sz w:val="22"/>
          <w:szCs w:val="22"/>
        </w:rPr>
        <w:t xml:space="preserve"> m</w:t>
      </w:r>
      <w:r w:rsidR="00D01FA5" w:rsidRPr="002D5D7B">
        <w:rPr>
          <w:sz w:val="22"/>
          <w:szCs w:val="22"/>
        </w:rPr>
        <w:t xml:space="preserve">ore </w:t>
      </w:r>
      <w:r w:rsidR="00E47292" w:rsidRPr="002D5D7B">
        <w:rPr>
          <w:sz w:val="22"/>
          <w:szCs w:val="22"/>
        </w:rPr>
        <w:t>coordinated and responsive policing in Nova Scotia.</w:t>
      </w:r>
    </w:p>
    <w:p w14:paraId="0520F349" w14:textId="37576475" w:rsidR="002F4E12" w:rsidRPr="002D5D7B" w:rsidRDefault="00FF035F" w:rsidP="00C51894">
      <w:pPr>
        <w:pStyle w:val="Default"/>
        <w:spacing w:after="240"/>
        <w:jc w:val="both"/>
        <w:rPr>
          <w:sz w:val="22"/>
          <w:szCs w:val="22"/>
        </w:rPr>
      </w:pPr>
      <w:r w:rsidRPr="002D5D7B">
        <w:rPr>
          <w:sz w:val="22"/>
          <w:szCs w:val="22"/>
        </w:rPr>
        <w:t xml:space="preserve">There are some positive signs provided in your announcement </w:t>
      </w:r>
      <w:r w:rsidR="00E43BCA" w:rsidRPr="002D5D7B">
        <w:rPr>
          <w:sz w:val="22"/>
          <w:szCs w:val="22"/>
        </w:rPr>
        <w:t xml:space="preserve">that we require more information about to properly assess. We are </w:t>
      </w:r>
      <w:r w:rsidR="00905FFE" w:rsidRPr="002D5D7B">
        <w:rPr>
          <w:sz w:val="22"/>
          <w:szCs w:val="22"/>
        </w:rPr>
        <w:t xml:space="preserve">interested in learning more about what implication the Community Safety Boards, which Deloitte referred to as a “revamp”, will have for </w:t>
      </w:r>
      <w:r w:rsidR="00B10FBA" w:rsidRPr="002D5D7B">
        <w:rPr>
          <w:sz w:val="22"/>
          <w:szCs w:val="22"/>
        </w:rPr>
        <w:t xml:space="preserve">current police boards. We agree that crime does not adhere to </w:t>
      </w:r>
      <w:r w:rsidR="000640BF" w:rsidRPr="002D5D7B">
        <w:rPr>
          <w:sz w:val="22"/>
          <w:szCs w:val="22"/>
        </w:rPr>
        <w:t xml:space="preserve">jurisdictional </w:t>
      </w:r>
      <w:r w:rsidR="009373E2" w:rsidRPr="002D5D7B">
        <w:rPr>
          <w:sz w:val="22"/>
          <w:szCs w:val="22"/>
        </w:rPr>
        <w:t>borders,</w:t>
      </w:r>
      <w:r w:rsidR="000640BF" w:rsidRPr="002D5D7B">
        <w:rPr>
          <w:sz w:val="22"/>
          <w:szCs w:val="22"/>
        </w:rPr>
        <w:t xml:space="preserve"> but we do believe strongly in the value of focused</w:t>
      </w:r>
      <w:r w:rsidR="000408E3">
        <w:rPr>
          <w:sz w:val="22"/>
          <w:szCs w:val="22"/>
        </w:rPr>
        <w:t xml:space="preserve">, </w:t>
      </w:r>
      <w:r w:rsidR="000640BF" w:rsidRPr="002D5D7B">
        <w:rPr>
          <w:sz w:val="22"/>
          <w:szCs w:val="22"/>
        </w:rPr>
        <w:t>local</w:t>
      </w:r>
      <w:r w:rsidR="000408E3">
        <w:rPr>
          <w:sz w:val="22"/>
          <w:szCs w:val="22"/>
        </w:rPr>
        <w:t>,</w:t>
      </w:r>
      <w:r w:rsidR="000640BF" w:rsidRPr="002D5D7B">
        <w:rPr>
          <w:sz w:val="22"/>
          <w:szCs w:val="22"/>
        </w:rPr>
        <w:t xml:space="preserve"> civilian oversight</w:t>
      </w:r>
      <w:r w:rsidR="00F6544D" w:rsidRPr="002D5D7B">
        <w:rPr>
          <w:sz w:val="22"/>
          <w:szCs w:val="22"/>
        </w:rPr>
        <w:t xml:space="preserve"> and would like to see this maintained. We are</w:t>
      </w:r>
      <w:r w:rsidR="00A26182" w:rsidRPr="002D5D7B">
        <w:rPr>
          <w:sz w:val="22"/>
          <w:szCs w:val="22"/>
        </w:rPr>
        <w:t xml:space="preserve"> also</w:t>
      </w:r>
      <w:r w:rsidR="00F6544D" w:rsidRPr="002D5D7B">
        <w:rPr>
          <w:sz w:val="22"/>
          <w:szCs w:val="22"/>
        </w:rPr>
        <w:t xml:space="preserve"> interested to learn more about the new billing framework </w:t>
      </w:r>
      <w:r w:rsidR="00A26182" w:rsidRPr="002D5D7B">
        <w:rPr>
          <w:sz w:val="22"/>
          <w:szCs w:val="22"/>
        </w:rPr>
        <w:t xml:space="preserve">for municipalities </w:t>
      </w:r>
      <w:r w:rsidR="00EC1558">
        <w:rPr>
          <w:sz w:val="22"/>
          <w:szCs w:val="22"/>
        </w:rPr>
        <w:t>that receive</w:t>
      </w:r>
      <w:r w:rsidR="00A26182" w:rsidRPr="002D5D7B">
        <w:rPr>
          <w:sz w:val="22"/>
          <w:szCs w:val="22"/>
        </w:rPr>
        <w:t xml:space="preserve"> contract policing</w:t>
      </w:r>
      <w:r w:rsidR="00EC1558">
        <w:rPr>
          <w:sz w:val="22"/>
          <w:szCs w:val="22"/>
        </w:rPr>
        <w:t xml:space="preserve"> services</w:t>
      </w:r>
      <w:r w:rsidR="00A26182" w:rsidRPr="002D5D7B">
        <w:rPr>
          <w:sz w:val="22"/>
          <w:szCs w:val="22"/>
        </w:rPr>
        <w:t xml:space="preserve">. </w:t>
      </w:r>
      <w:r w:rsidR="00846632" w:rsidRPr="002D5D7B">
        <w:rPr>
          <w:sz w:val="22"/>
          <w:szCs w:val="22"/>
        </w:rPr>
        <w:t xml:space="preserve">Aside from data management standards, we are interested in what new standards are being contemplated so soon after the first phase of standards have just been established. </w:t>
      </w:r>
      <w:r w:rsidR="008E38CB" w:rsidRPr="002D5D7B">
        <w:rPr>
          <w:sz w:val="22"/>
          <w:szCs w:val="22"/>
        </w:rPr>
        <w:t xml:space="preserve">We are also wondering why enhanced police resourcing does not seem to include increased support for municipal police agencies, which do indispensable work </w:t>
      </w:r>
      <w:r w:rsidR="00C61EAD" w:rsidRPr="002D5D7B">
        <w:rPr>
          <w:sz w:val="22"/>
          <w:szCs w:val="22"/>
        </w:rPr>
        <w:t>in their urban centres and broader regions.</w:t>
      </w:r>
      <w:r w:rsidR="005113E2" w:rsidRPr="002D5D7B">
        <w:rPr>
          <w:sz w:val="22"/>
          <w:szCs w:val="22"/>
        </w:rPr>
        <w:t xml:space="preserve"> Based on concerns that we expressed in the correspondence noted above, we had </w:t>
      </w:r>
      <w:r w:rsidR="005F75B4" w:rsidRPr="002D5D7B">
        <w:rPr>
          <w:sz w:val="22"/>
          <w:szCs w:val="22"/>
        </w:rPr>
        <w:t xml:space="preserve">hoped that a new funding model for all municipalities and increased investment in the Additional Officer Program (AOP) would have been included in your announcement. </w:t>
      </w:r>
    </w:p>
    <w:p w14:paraId="077C177D" w14:textId="1B04B7AC" w:rsidR="002F4E12" w:rsidRPr="002D5D7B" w:rsidRDefault="005F75B4" w:rsidP="00C51894">
      <w:pPr>
        <w:pStyle w:val="Default"/>
        <w:spacing w:after="240"/>
        <w:jc w:val="both"/>
        <w:rPr>
          <w:sz w:val="22"/>
          <w:szCs w:val="22"/>
        </w:rPr>
      </w:pPr>
      <w:r w:rsidRPr="002D5D7B">
        <w:rPr>
          <w:sz w:val="22"/>
          <w:szCs w:val="22"/>
        </w:rPr>
        <w:t xml:space="preserve">On behalf of our members, </w:t>
      </w:r>
      <w:r w:rsidR="005960A3">
        <w:rPr>
          <w:sz w:val="22"/>
          <w:szCs w:val="22"/>
        </w:rPr>
        <w:t>NSFM</w:t>
      </w:r>
      <w:r w:rsidRPr="002D5D7B">
        <w:rPr>
          <w:sz w:val="22"/>
          <w:szCs w:val="22"/>
        </w:rPr>
        <w:t xml:space="preserve"> ha</w:t>
      </w:r>
      <w:r w:rsidR="005960A3">
        <w:rPr>
          <w:sz w:val="22"/>
          <w:szCs w:val="22"/>
        </w:rPr>
        <w:t>s</w:t>
      </w:r>
      <w:r w:rsidRPr="002D5D7B">
        <w:rPr>
          <w:sz w:val="22"/>
          <w:szCs w:val="22"/>
        </w:rPr>
        <w:t xml:space="preserve"> also identified </w:t>
      </w:r>
      <w:r w:rsidR="00DB4E78">
        <w:rPr>
          <w:sz w:val="22"/>
          <w:szCs w:val="22"/>
        </w:rPr>
        <w:t xml:space="preserve">some </w:t>
      </w:r>
      <w:r w:rsidRPr="002D5D7B">
        <w:rPr>
          <w:sz w:val="22"/>
          <w:szCs w:val="22"/>
        </w:rPr>
        <w:t>concerning aspects of your announced police reforms and respectfully urge you to reconsider these decisions in the interest of public safety</w:t>
      </w:r>
      <w:r w:rsidR="004A21DC" w:rsidRPr="002D5D7B">
        <w:rPr>
          <w:sz w:val="22"/>
          <w:szCs w:val="22"/>
        </w:rPr>
        <w:t xml:space="preserve">. </w:t>
      </w:r>
      <w:r w:rsidR="000130BE" w:rsidRPr="002D5D7B">
        <w:rPr>
          <w:sz w:val="22"/>
          <w:szCs w:val="22"/>
        </w:rPr>
        <w:t xml:space="preserve">We appreciate that you have already met with </w:t>
      </w:r>
      <w:r w:rsidR="005960A3">
        <w:rPr>
          <w:sz w:val="22"/>
          <w:szCs w:val="22"/>
        </w:rPr>
        <w:t>us as CEO and President</w:t>
      </w:r>
      <w:r w:rsidR="000130BE" w:rsidRPr="002D5D7B">
        <w:rPr>
          <w:sz w:val="22"/>
          <w:szCs w:val="22"/>
        </w:rPr>
        <w:t xml:space="preserve"> to review some of the</w:t>
      </w:r>
      <w:r w:rsidR="00F00916">
        <w:rPr>
          <w:sz w:val="22"/>
          <w:szCs w:val="22"/>
        </w:rPr>
        <w:t>se</w:t>
      </w:r>
      <w:r w:rsidR="000130BE" w:rsidRPr="002D5D7B">
        <w:rPr>
          <w:sz w:val="22"/>
          <w:szCs w:val="22"/>
        </w:rPr>
        <w:t xml:space="preserve"> issues</w:t>
      </w:r>
      <w:r w:rsidR="004E39F1">
        <w:rPr>
          <w:sz w:val="22"/>
          <w:szCs w:val="22"/>
        </w:rPr>
        <w:t>. W</w:t>
      </w:r>
      <w:r w:rsidR="000130BE" w:rsidRPr="002D5D7B">
        <w:rPr>
          <w:sz w:val="22"/>
          <w:szCs w:val="22"/>
        </w:rPr>
        <w:t xml:space="preserve">e </w:t>
      </w:r>
      <w:r w:rsidR="00551B00">
        <w:rPr>
          <w:sz w:val="22"/>
          <w:szCs w:val="22"/>
        </w:rPr>
        <w:t>believe</w:t>
      </w:r>
      <w:r w:rsidR="004E39F1">
        <w:rPr>
          <w:sz w:val="22"/>
          <w:szCs w:val="22"/>
        </w:rPr>
        <w:t xml:space="preserve"> that</w:t>
      </w:r>
      <w:r w:rsidR="000130BE" w:rsidRPr="002D5D7B">
        <w:rPr>
          <w:sz w:val="22"/>
          <w:szCs w:val="22"/>
        </w:rPr>
        <w:t xml:space="preserve"> </w:t>
      </w:r>
      <w:r w:rsidR="00551B00">
        <w:rPr>
          <w:sz w:val="22"/>
          <w:szCs w:val="22"/>
        </w:rPr>
        <w:t>such</w:t>
      </w:r>
      <w:r w:rsidR="000130BE" w:rsidRPr="002D5D7B">
        <w:rPr>
          <w:sz w:val="22"/>
          <w:szCs w:val="22"/>
        </w:rPr>
        <w:t xml:space="preserve"> discussion</w:t>
      </w:r>
      <w:r w:rsidR="00F00916">
        <w:rPr>
          <w:sz w:val="22"/>
          <w:szCs w:val="22"/>
        </w:rPr>
        <w:t>s</w:t>
      </w:r>
      <w:r w:rsidR="000130BE" w:rsidRPr="002D5D7B">
        <w:rPr>
          <w:sz w:val="22"/>
          <w:szCs w:val="22"/>
        </w:rPr>
        <w:t xml:space="preserve"> </w:t>
      </w:r>
      <w:r w:rsidR="00551B00">
        <w:rPr>
          <w:sz w:val="22"/>
          <w:szCs w:val="22"/>
        </w:rPr>
        <w:t>will</w:t>
      </w:r>
      <w:r w:rsidR="000130BE" w:rsidRPr="002D5D7B">
        <w:rPr>
          <w:sz w:val="22"/>
          <w:szCs w:val="22"/>
        </w:rPr>
        <w:t xml:space="preserve"> shed light on how your department can best support equitable and effective policing services in Nova Scotia. </w:t>
      </w:r>
    </w:p>
    <w:p w14:paraId="3B84C5CA" w14:textId="40161E0B" w:rsidR="000130BE" w:rsidRPr="002D5D7B" w:rsidRDefault="007247ED" w:rsidP="00C51894">
      <w:pPr>
        <w:pStyle w:val="Default"/>
        <w:spacing w:after="240"/>
        <w:jc w:val="both"/>
        <w:rPr>
          <w:sz w:val="22"/>
          <w:szCs w:val="22"/>
        </w:rPr>
      </w:pPr>
      <w:r w:rsidRPr="002D5D7B">
        <w:rPr>
          <w:sz w:val="22"/>
          <w:szCs w:val="22"/>
        </w:rPr>
        <w:t xml:space="preserve">In addition to Deloitte’s recommended Foundational Changes, </w:t>
      </w:r>
      <w:r w:rsidR="008F2D94" w:rsidRPr="002D5D7B">
        <w:rPr>
          <w:sz w:val="22"/>
          <w:szCs w:val="22"/>
        </w:rPr>
        <w:t xml:space="preserve">you have introduced </w:t>
      </w:r>
      <w:r w:rsidR="007D0639" w:rsidRPr="002D5D7B">
        <w:rPr>
          <w:sz w:val="22"/>
          <w:szCs w:val="22"/>
        </w:rPr>
        <w:t>a new pay</w:t>
      </w:r>
      <w:r w:rsidR="00211EAB" w:rsidRPr="002D5D7B">
        <w:rPr>
          <w:sz w:val="22"/>
          <w:szCs w:val="22"/>
        </w:rPr>
        <w:t xml:space="preserve">-for-use </w:t>
      </w:r>
      <w:r w:rsidR="008F2D94" w:rsidRPr="002D5D7B">
        <w:rPr>
          <w:sz w:val="22"/>
          <w:szCs w:val="22"/>
        </w:rPr>
        <w:t xml:space="preserve">approach to specialized services, in which municipal police agencies must either provide all </w:t>
      </w:r>
      <w:r w:rsidR="004E39F1">
        <w:rPr>
          <w:sz w:val="22"/>
          <w:szCs w:val="22"/>
        </w:rPr>
        <w:t xml:space="preserve">required </w:t>
      </w:r>
      <w:r w:rsidR="008F2D94" w:rsidRPr="002D5D7B">
        <w:rPr>
          <w:sz w:val="22"/>
          <w:szCs w:val="22"/>
        </w:rPr>
        <w:t>service</w:t>
      </w:r>
      <w:r w:rsidR="004E39F1">
        <w:rPr>
          <w:sz w:val="22"/>
          <w:szCs w:val="22"/>
        </w:rPr>
        <w:t>s</w:t>
      </w:r>
      <w:r w:rsidR="008F2D94" w:rsidRPr="002D5D7B">
        <w:rPr>
          <w:sz w:val="22"/>
          <w:szCs w:val="22"/>
        </w:rPr>
        <w:t xml:space="preserve"> in house or purchase these services from the RCMP. This decision is not aligned with the recently established policing standards and auditing process </w:t>
      </w:r>
      <w:r w:rsidR="001C577A" w:rsidRPr="002D5D7B">
        <w:rPr>
          <w:sz w:val="22"/>
          <w:szCs w:val="22"/>
        </w:rPr>
        <w:t>nor Deloitte’s own recommendations</w:t>
      </w:r>
      <w:r w:rsidR="009D35BD" w:rsidRPr="002D5D7B">
        <w:rPr>
          <w:sz w:val="22"/>
          <w:szCs w:val="22"/>
        </w:rPr>
        <w:t>. In Key Highlights of</w:t>
      </w:r>
      <w:r w:rsidR="00D23F5A" w:rsidRPr="002D5D7B">
        <w:rPr>
          <w:sz w:val="22"/>
          <w:szCs w:val="22"/>
        </w:rPr>
        <w:t xml:space="preserve"> </w:t>
      </w:r>
      <w:r w:rsidR="009D35BD" w:rsidRPr="002D5D7B">
        <w:rPr>
          <w:sz w:val="22"/>
          <w:szCs w:val="22"/>
        </w:rPr>
        <w:t>Option 3</w:t>
      </w:r>
      <w:r w:rsidR="00D23F5A" w:rsidRPr="002D5D7B">
        <w:rPr>
          <w:sz w:val="22"/>
          <w:szCs w:val="22"/>
        </w:rPr>
        <w:t xml:space="preserve"> </w:t>
      </w:r>
      <w:r w:rsidR="00BF0F42" w:rsidRPr="002D5D7B">
        <w:rPr>
          <w:sz w:val="22"/>
          <w:szCs w:val="22"/>
        </w:rPr>
        <w:t>(</w:t>
      </w:r>
      <w:r w:rsidR="00D23F5A" w:rsidRPr="002D5D7B">
        <w:rPr>
          <w:sz w:val="22"/>
          <w:szCs w:val="22"/>
        </w:rPr>
        <w:t>Hybrid Model</w:t>
      </w:r>
      <w:r w:rsidR="00BF0F42" w:rsidRPr="002D5D7B">
        <w:rPr>
          <w:sz w:val="22"/>
          <w:szCs w:val="22"/>
        </w:rPr>
        <w:t>)</w:t>
      </w:r>
      <w:r w:rsidR="009D35BD" w:rsidRPr="002D5D7B">
        <w:rPr>
          <w:sz w:val="22"/>
          <w:szCs w:val="22"/>
        </w:rPr>
        <w:t>, Deloitte advises that “this option challenges equitable access to police service given its continued reliance on pay-for-use specialized services”.</w:t>
      </w:r>
      <w:r w:rsidR="00C806A3" w:rsidRPr="002D5D7B">
        <w:rPr>
          <w:sz w:val="22"/>
          <w:szCs w:val="22"/>
        </w:rPr>
        <w:t xml:space="preserve"> </w:t>
      </w:r>
      <w:r w:rsidR="00A67286" w:rsidRPr="002D5D7B">
        <w:rPr>
          <w:sz w:val="22"/>
          <w:szCs w:val="22"/>
        </w:rPr>
        <w:t>As is allowed by S</w:t>
      </w:r>
      <w:r w:rsidR="00E478F5" w:rsidRPr="002D5D7B">
        <w:rPr>
          <w:sz w:val="22"/>
          <w:szCs w:val="22"/>
        </w:rPr>
        <w:t>ubs</w:t>
      </w:r>
      <w:r w:rsidR="00A67286" w:rsidRPr="002D5D7B">
        <w:rPr>
          <w:sz w:val="22"/>
          <w:szCs w:val="22"/>
        </w:rPr>
        <w:t>ection 40</w:t>
      </w:r>
      <w:r w:rsidR="00E478F5" w:rsidRPr="002D5D7B">
        <w:rPr>
          <w:sz w:val="22"/>
          <w:szCs w:val="22"/>
        </w:rPr>
        <w:t xml:space="preserve">(1) </w:t>
      </w:r>
      <w:r w:rsidR="00A67286" w:rsidRPr="002D5D7B">
        <w:rPr>
          <w:sz w:val="22"/>
          <w:szCs w:val="22"/>
        </w:rPr>
        <w:t>of the Police Act, m</w:t>
      </w:r>
      <w:r w:rsidR="00C806A3" w:rsidRPr="002D5D7B">
        <w:rPr>
          <w:sz w:val="22"/>
          <w:szCs w:val="22"/>
        </w:rPr>
        <w:t>unicipal police agencies have proactive</w:t>
      </w:r>
      <w:r w:rsidR="00280E30">
        <w:rPr>
          <w:sz w:val="22"/>
          <w:szCs w:val="22"/>
        </w:rPr>
        <w:t>ly</w:t>
      </w:r>
      <w:r w:rsidR="00C806A3" w:rsidRPr="002D5D7B">
        <w:rPr>
          <w:sz w:val="22"/>
          <w:szCs w:val="22"/>
        </w:rPr>
        <w:t xml:space="preserve"> formalized </w:t>
      </w:r>
      <w:r w:rsidR="00527F48">
        <w:rPr>
          <w:sz w:val="22"/>
          <w:szCs w:val="22"/>
        </w:rPr>
        <w:t xml:space="preserve">police support </w:t>
      </w:r>
      <w:r w:rsidR="00C806A3" w:rsidRPr="002D5D7B">
        <w:rPr>
          <w:sz w:val="22"/>
          <w:szCs w:val="22"/>
        </w:rPr>
        <w:t xml:space="preserve">service sharing agreements </w:t>
      </w:r>
      <w:r w:rsidR="00905C7E" w:rsidRPr="002D5D7B">
        <w:rPr>
          <w:sz w:val="22"/>
          <w:szCs w:val="22"/>
        </w:rPr>
        <w:t>that are</w:t>
      </w:r>
      <w:r w:rsidR="00A67286" w:rsidRPr="002D5D7B">
        <w:rPr>
          <w:sz w:val="22"/>
          <w:szCs w:val="22"/>
        </w:rPr>
        <w:t xml:space="preserve"> feasible and</w:t>
      </w:r>
      <w:r w:rsidR="00905C7E" w:rsidRPr="002D5D7B">
        <w:rPr>
          <w:sz w:val="22"/>
          <w:szCs w:val="22"/>
        </w:rPr>
        <w:t xml:space="preserve"> mutually agreeable</w:t>
      </w:r>
      <w:r w:rsidR="00A67286" w:rsidRPr="002D5D7B">
        <w:rPr>
          <w:sz w:val="22"/>
          <w:szCs w:val="22"/>
        </w:rPr>
        <w:t xml:space="preserve">. We </w:t>
      </w:r>
      <w:r w:rsidR="00905C7E" w:rsidRPr="002D5D7B">
        <w:rPr>
          <w:sz w:val="22"/>
          <w:szCs w:val="22"/>
        </w:rPr>
        <w:t xml:space="preserve">believe that making the RCMP the sole provider of </w:t>
      </w:r>
      <w:r w:rsidR="008915A2" w:rsidRPr="002D5D7B">
        <w:rPr>
          <w:sz w:val="22"/>
          <w:szCs w:val="22"/>
        </w:rPr>
        <w:t xml:space="preserve">police support services </w:t>
      </w:r>
      <w:r w:rsidR="00A67286" w:rsidRPr="002D5D7B">
        <w:rPr>
          <w:sz w:val="22"/>
          <w:szCs w:val="22"/>
        </w:rPr>
        <w:t>runs the risk of</w:t>
      </w:r>
      <w:r w:rsidR="008915A2" w:rsidRPr="002D5D7B">
        <w:rPr>
          <w:sz w:val="22"/>
          <w:szCs w:val="22"/>
        </w:rPr>
        <w:t xml:space="preserve"> driv</w:t>
      </w:r>
      <w:r w:rsidR="00A67286" w:rsidRPr="002D5D7B">
        <w:rPr>
          <w:sz w:val="22"/>
          <w:szCs w:val="22"/>
        </w:rPr>
        <w:t>ing</w:t>
      </w:r>
      <w:r w:rsidR="008915A2" w:rsidRPr="002D5D7B">
        <w:rPr>
          <w:sz w:val="22"/>
          <w:szCs w:val="22"/>
        </w:rPr>
        <w:t xml:space="preserve"> up costs and perpetuat</w:t>
      </w:r>
      <w:r w:rsidR="00527F48">
        <w:rPr>
          <w:sz w:val="22"/>
          <w:szCs w:val="22"/>
        </w:rPr>
        <w:t>ing</w:t>
      </w:r>
      <w:r w:rsidR="008915A2" w:rsidRPr="002D5D7B">
        <w:rPr>
          <w:sz w:val="22"/>
          <w:szCs w:val="22"/>
        </w:rPr>
        <w:t xml:space="preserve"> service delivery issues. </w:t>
      </w:r>
      <w:r w:rsidR="00A67286" w:rsidRPr="002D5D7B">
        <w:rPr>
          <w:sz w:val="22"/>
          <w:szCs w:val="22"/>
        </w:rPr>
        <w:t xml:space="preserve">We respectfully urge you to maintain </w:t>
      </w:r>
      <w:r w:rsidR="00527F48">
        <w:rPr>
          <w:sz w:val="22"/>
          <w:szCs w:val="22"/>
        </w:rPr>
        <w:t>subs</w:t>
      </w:r>
      <w:r w:rsidR="00A67286" w:rsidRPr="002D5D7B">
        <w:rPr>
          <w:sz w:val="22"/>
          <w:szCs w:val="22"/>
        </w:rPr>
        <w:t>ection 40</w:t>
      </w:r>
      <w:r w:rsidR="00527F48">
        <w:rPr>
          <w:sz w:val="22"/>
          <w:szCs w:val="22"/>
        </w:rPr>
        <w:t>(1)</w:t>
      </w:r>
      <w:r w:rsidR="00A67286" w:rsidRPr="002D5D7B">
        <w:rPr>
          <w:sz w:val="22"/>
          <w:szCs w:val="22"/>
        </w:rPr>
        <w:t xml:space="preserve"> of the Police Act and </w:t>
      </w:r>
      <w:r w:rsidR="00617B33" w:rsidRPr="002D5D7B">
        <w:rPr>
          <w:sz w:val="22"/>
          <w:szCs w:val="22"/>
        </w:rPr>
        <w:t>determine the viability of intermunicipal service agreements with a formal audit rath</w:t>
      </w:r>
      <w:r w:rsidR="00D54B3A" w:rsidRPr="002D5D7B">
        <w:rPr>
          <w:sz w:val="22"/>
          <w:szCs w:val="22"/>
        </w:rPr>
        <w:t>er than a hunch</w:t>
      </w:r>
      <w:r w:rsidR="00617B33" w:rsidRPr="002D5D7B">
        <w:rPr>
          <w:sz w:val="22"/>
          <w:szCs w:val="22"/>
        </w:rPr>
        <w:t>.</w:t>
      </w:r>
    </w:p>
    <w:p w14:paraId="130A3969" w14:textId="62DC18A5" w:rsidR="00E027B1" w:rsidRPr="002D5D7B" w:rsidRDefault="00E027B1" w:rsidP="00C51894">
      <w:pPr>
        <w:pStyle w:val="Default"/>
        <w:spacing w:after="240"/>
        <w:jc w:val="both"/>
        <w:rPr>
          <w:sz w:val="22"/>
          <w:szCs w:val="22"/>
        </w:rPr>
      </w:pPr>
      <w:r w:rsidRPr="002D5D7B">
        <w:rPr>
          <w:sz w:val="22"/>
          <w:szCs w:val="22"/>
        </w:rPr>
        <w:t xml:space="preserve">Further, we would be remiss if we did not note </w:t>
      </w:r>
      <w:r w:rsidR="00527F48">
        <w:rPr>
          <w:sz w:val="22"/>
          <w:szCs w:val="22"/>
        </w:rPr>
        <w:t xml:space="preserve">that </w:t>
      </w:r>
      <w:r w:rsidRPr="002D5D7B">
        <w:rPr>
          <w:sz w:val="22"/>
          <w:szCs w:val="22"/>
        </w:rPr>
        <w:t>the continued downloading of police support services and highway patrol</w:t>
      </w:r>
      <w:r w:rsidR="00527F48">
        <w:rPr>
          <w:sz w:val="22"/>
          <w:szCs w:val="22"/>
        </w:rPr>
        <w:t xml:space="preserve"> is</w:t>
      </w:r>
      <w:r w:rsidRPr="002D5D7B">
        <w:rPr>
          <w:sz w:val="22"/>
          <w:szCs w:val="22"/>
        </w:rPr>
        <w:t xml:space="preserve"> </w:t>
      </w:r>
      <w:r w:rsidR="00527F48">
        <w:rPr>
          <w:sz w:val="22"/>
          <w:szCs w:val="22"/>
        </w:rPr>
        <w:t>in</w:t>
      </w:r>
      <w:r w:rsidRPr="002D5D7B">
        <w:rPr>
          <w:sz w:val="22"/>
          <w:szCs w:val="22"/>
        </w:rPr>
        <w:t xml:space="preserve"> contravention of the 1995 Service Exchange Agreement and the new Service Exchange Memorandum of Understanding (MOU) signed on March 28, 2024. Your department is referenced in Schedule A of this MOU</w:t>
      </w:r>
      <w:r w:rsidR="0014454D" w:rsidRPr="002D5D7B">
        <w:rPr>
          <w:sz w:val="22"/>
          <w:szCs w:val="22"/>
        </w:rPr>
        <w:t>,</w:t>
      </w:r>
      <w:r w:rsidRPr="002D5D7B">
        <w:rPr>
          <w:sz w:val="22"/>
          <w:szCs w:val="22"/>
        </w:rPr>
        <w:t xml:space="preserve"> and we invite you to </w:t>
      </w:r>
      <w:r w:rsidR="0014454D" w:rsidRPr="002D5D7B">
        <w:rPr>
          <w:sz w:val="22"/>
          <w:szCs w:val="22"/>
        </w:rPr>
        <w:t>engage in this</w:t>
      </w:r>
      <w:r w:rsidRPr="002D5D7B">
        <w:rPr>
          <w:sz w:val="22"/>
          <w:szCs w:val="22"/>
        </w:rPr>
        <w:t xml:space="preserve"> renegotiation at your earliest convenience. </w:t>
      </w:r>
    </w:p>
    <w:p w14:paraId="24BD2CE4" w14:textId="5FD0E94D" w:rsidR="0014454D" w:rsidRPr="002D5D7B" w:rsidRDefault="005960A3" w:rsidP="0014454D">
      <w:pPr>
        <w:pStyle w:val="Default"/>
        <w:spacing w:after="240"/>
        <w:jc w:val="both"/>
        <w:rPr>
          <w:sz w:val="22"/>
          <w:szCs w:val="22"/>
          <w:lang w:val="en-US"/>
        </w:rPr>
      </w:pPr>
      <w:r>
        <w:rPr>
          <w:sz w:val="22"/>
          <w:szCs w:val="22"/>
        </w:rPr>
        <w:t>NSFM</w:t>
      </w:r>
      <w:r w:rsidR="00985648" w:rsidRPr="002D5D7B">
        <w:rPr>
          <w:sz w:val="22"/>
          <w:szCs w:val="22"/>
        </w:rPr>
        <w:t xml:space="preserve"> </w:t>
      </w:r>
      <w:r>
        <w:rPr>
          <w:sz w:val="22"/>
          <w:szCs w:val="22"/>
        </w:rPr>
        <w:t>is</w:t>
      </w:r>
      <w:r w:rsidR="00985648" w:rsidRPr="002D5D7B">
        <w:rPr>
          <w:sz w:val="22"/>
          <w:szCs w:val="22"/>
        </w:rPr>
        <w:t xml:space="preserve"> happy to see you reference the long history of municipal police agencies in Nova Scotia</w:t>
      </w:r>
      <w:r w:rsidR="00910787" w:rsidRPr="002D5D7B">
        <w:rPr>
          <w:sz w:val="22"/>
          <w:szCs w:val="22"/>
        </w:rPr>
        <w:t xml:space="preserve">. However, it is not this history alone that requires them to be maintained but rather the distinct and complicated public safety needs in urban centres. Your Shaping the Future of Policing document </w:t>
      </w:r>
      <w:r w:rsidR="004E2313" w:rsidRPr="002D5D7B">
        <w:rPr>
          <w:sz w:val="22"/>
          <w:szCs w:val="22"/>
        </w:rPr>
        <w:t>inaccurately characterizes provinces with their own police agencies</w:t>
      </w:r>
      <w:r w:rsidR="00C676FE" w:rsidRPr="002D5D7B">
        <w:rPr>
          <w:sz w:val="22"/>
          <w:szCs w:val="22"/>
        </w:rPr>
        <w:t xml:space="preserve"> as featuring municipal police agencies in large cities alone. Ontario features </w:t>
      </w:r>
      <w:r w:rsidR="00C676FE" w:rsidRPr="002D5D7B">
        <w:rPr>
          <w:sz w:val="22"/>
          <w:szCs w:val="22"/>
          <w:lang w:val="en-US"/>
        </w:rPr>
        <w:t xml:space="preserve">40 municipal police agencies and Quebec features 16 municipal police agencies, </w:t>
      </w:r>
      <w:r w:rsidR="008D2C56">
        <w:rPr>
          <w:sz w:val="22"/>
          <w:szCs w:val="22"/>
          <w:lang w:val="en-US"/>
        </w:rPr>
        <w:t xml:space="preserve">many of </w:t>
      </w:r>
      <w:r w:rsidR="00C676FE" w:rsidRPr="002D5D7B">
        <w:rPr>
          <w:sz w:val="22"/>
          <w:szCs w:val="22"/>
          <w:lang w:val="en-US"/>
        </w:rPr>
        <w:t xml:space="preserve">which provide services to towns and broader regions. </w:t>
      </w:r>
      <w:r w:rsidR="009C4DE2" w:rsidRPr="002D5D7B">
        <w:rPr>
          <w:sz w:val="22"/>
          <w:szCs w:val="22"/>
          <w:lang w:val="en-US"/>
        </w:rPr>
        <w:t xml:space="preserve">The fact of the matter is that municipal police agencies are indispensable </w:t>
      </w:r>
      <w:r w:rsidR="00D15F89">
        <w:rPr>
          <w:sz w:val="22"/>
          <w:szCs w:val="22"/>
          <w:lang w:val="en-US"/>
        </w:rPr>
        <w:t>in</w:t>
      </w:r>
      <w:r w:rsidR="009C4DE2" w:rsidRPr="002D5D7B">
        <w:rPr>
          <w:sz w:val="22"/>
          <w:szCs w:val="22"/>
          <w:lang w:val="en-US"/>
        </w:rPr>
        <w:t xml:space="preserve"> efforts to increase standards of public safety.</w:t>
      </w:r>
      <w:r w:rsidR="00AE2148" w:rsidRPr="002D5D7B">
        <w:rPr>
          <w:sz w:val="22"/>
          <w:szCs w:val="22"/>
          <w:lang w:val="en-US"/>
        </w:rPr>
        <w:t xml:space="preserve"> </w:t>
      </w:r>
      <w:r w:rsidR="009C4DE2" w:rsidRPr="002D5D7B">
        <w:rPr>
          <w:sz w:val="22"/>
          <w:szCs w:val="22"/>
          <w:lang w:val="en-US"/>
        </w:rPr>
        <w:t xml:space="preserve">We are confused by </w:t>
      </w:r>
      <w:r w:rsidR="009C4DE2" w:rsidRPr="002D5D7B">
        <w:rPr>
          <w:sz w:val="22"/>
          <w:szCs w:val="22"/>
          <w:lang w:val="en-US"/>
        </w:rPr>
        <w:lastRenderedPageBreak/>
        <w:t xml:space="preserve">your </w:t>
      </w:r>
      <w:r w:rsidR="00E1556D" w:rsidRPr="002D5D7B">
        <w:rPr>
          <w:sz w:val="22"/>
          <w:szCs w:val="22"/>
          <w:lang w:val="en-US"/>
        </w:rPr>
        <w:t>d</w:t>
      </w:r>
      <w:r w:rsidR="009C4DE2" w:rsidRPr="002D5D7B">
        <w:rPr>
          <w:sz w:val="22"/>
          <w:szCs w:val="22"/>
          <w:lang w:val="en-US"/>
        </w:rPr>
        <w:t>epartment</w:t>
      </w:r>
      <w:r w:rsidR="00E027B1" w:rsidRPr="002D5D7B">
        <w:rPr>
          <w:sz w:val="22"/>
          <w:szCs w:val="22"/>
          <w:lang w:val="en-US"/>
        </w:rPr>
        <w:t>’</w:t>
      </w:r>
      <w:r w:rsidR="009C4DE2" w:rsidRPr="002D5D7B">
        <w:rPr>
          <w:sz w:val="22"/>
          <w:szCs w:val="22"/>
          <w:lang w:val="en-US"/>
        </w:rPr>
        <w:t>s continued underestimation of the potential of municipal police agencies</w:t>
      </w:r>
      <w:r w:rsidR="00181200" w:rsidRPr="002D5D7B">
        <w:rPr>
          <w:sz w:val="22"/>
          <w:szCs w:val="22"/>
          <w:lang w:val="en-US"/>
        </w:rPr>
        <w:t>,</w:t>
      </w:r>
      <w:r w:rsidR="009C4DE2" w:rsidRPr="002D5D7B">
        <w:rPr>
          <w:sz w:val="22"/>
          <w:szCs w:val="22"/>
          <w:lang w:val="en-US"/>
        </w:rPr>
        <w:t xml:space="preserve"> </w:t>
      </w:r>
      <w:r w:rsidR="00B73990" w:rsidRPr="002D5D7B">
        <w:rPr>
          <w:sz w:val="22"/>
          <w:szCs w:val="22"/>
          <w:lang w:val="en-US"/>
        </w:rPr>
        <w:t>especially</w:t>
      </w:r>
      <w:r w:rsidR="008D2C56">
        <w:rPr>
          <w:sz w:val="22"/>
          <w:szCs w:val="22"/>
          <w:lang w:val="en-US"/>
        </w:rPr>
        <w:t xml:space="preserve"> when</w:t>
      </w:r>
      <w:r w:rsidR="00B73990" w:rsidRPr="002D5D7B">
        <w:rPr>
          <w:sz w:val="22"/>
          <w:szCs w:val="22"/>
          <w:lang w:val="en-US"/>
        </w:rPr>
        <w:t xml:space="preserve"> compared to the</w:t>
      </w:r>
      <w:r w:rsidR="009C4DE2" w:rsidRPr="002D5D7B">
        <w:rPr>
          <w:sz w:val="22"/>
          <w:szCs w:val="22"/>
          <w:lang w:val="en-US"/>
        </w:rPr>
        <w:t xml:space="preserve"> optimistic view of what the RCMP can accomplish.</w:t>
      </w:r>
      <w:r w:rsidR="00B73990" w:rsidRPr="002D5D7B">
        <w:rPr>
          <w:sz w:val="22"/>
          <w:szCs w:val="22"/>
          <w:lang w:val="en-US"/>
        </w:rPr>
        <w:t xml:space="preserve"> </w:t>
      </w:r>
    </w:p>
    <w:p w14:paraId="3CA159C6" w14:textId="01E315D5" w:rsidR="00C80DA9" w:rsidRDefault="0014454D" w:rsidP="00C80DA9">
      <w:pPr>
        <w:pStyle w:val="Default"/>
        <w:spacing w:after="240"/>
        <w:jc w:val="both"/>
        <w:rPr>
          <w:sz w:val="22"/>
          <w:szCs w:val="22"/>
          <w:lang w:val="en-US"/>
        </w:rPr>
      </w:pPr>
      <w:r w:rsidRPr="002D5D7B">
        <w:rPr>
          <w:sz w:val="22"/>
          <w:szCs w:val="22"/>
          <w:lang w:val="en-US"/>
        </w:rPr>
        <w:t xml:space="preserve">As stated above, </w:t>
      </w:r>
      <w:r w:rsidR="00ED4FFA">
        <w:rPr>
          <w:sz w:val="22"/>
          <w:szCs w:val="22"/>
          <w:lang w:val="en-US"/>
        </w:rPr>
        <w:t>NSFM</w:t>
      </w:r>
      <w:r w:rsidRPr="002D5D7B">
        <w:rPr>
          <w:sz w:val="22"/>
          <w:szCs w:val="22"/>
          <w:lang w:val="en-US"/>
        </w:rPr>
        <w:t xml:space="preserve"> </w:t>
      </w:r>
      <w:r w:rsidR="00ED4FFA">
        <w:rPr>
          <w:sz w:val="22"/>
          <w:szCs w:val="22"/>
          <w:lang w:val="en-US"/>
        </w:rPr>
        <w:t xml:space="preserve">is </w:t>
      </w:r>
      <w:r w:rsidRPr="002D5D7B">
        <w:rPr>
          <w:sz w:val="22"/>
          <w:szCs w:val="22"/>
          <w:lang w:val="en-US"/>
        </w:rPr>
        <w:t xml:space="preserve">generally in </w:t>
      </w:r>
      <w:r w:rsidR="00C80DA9" w:rsidRPr="002D5D7B">
        <w:rPr>
          <w:sz w:val="22"/>
          <w:szCs w:val="22"/>
          <w:lang w:val="en-US"/>
        </w:rPr>
        <w:t>agreement with</w:t>
      </w:r>
      <w:r w:rsidRPr="002D5D7B">
        <w:rPr>
          <w:sz w:val="22"/>
          <w:szCs w:val="22"/>
          <w:lang w:val="en-US"/>
        </w:rPr>
        <w:t xml:space="preserve"> Deloitte’s account of pressing challenges in policing as we have</w:t>
      </w:r>
      <w:r w:rsidR="00CC4FCC" w:rsidRPr="002D5D7B">
        <w:rPr>
          <w:sz w:val="22"/>
          <w:szCs w:val="22"/>
          <w:lang w:val="en-US"/>
        </w:rPr>
        <w:t xml:space="preserve"> long</w:t>
      </w:r>
      <w:r w:rsidRPr="002D5D7B">
        <w:rPr>
          <w:sz w:val="22"/>
          <w:szCs w:val="22"/>
          <w:lang w:val="en-US"/>
        </w:rPr>
        <w:t xml:space="preserve"> identified </w:t>
      </w:r>
      <w:r w:rsidR="00D22EF9" w:rsidRPr="002D5D7B">
        <w:rPr>
          <w:sz w:val="22"/>
          <w:szCs w:val="22"/>
          <w:lang w:val="en-US"/>
        </w:rPr>
        <w:t xml:space="preserve">many of </w:t>
      </w:r>
      <w:r w:rsidRPr="002D5D7B">
        <w:rPr>
          <w:sz w:val="22"/>
          <w:szCs w:val="22"/>
          <w:lang w:val="en-US"/>
        </w:rPr>
        <w:t>these issues as well. It is unfortunate to find that issues that are attributable to the RCMP specifically</w:t>
      </w:r>
      <w:r w:rsidR="00CC4FCC" w:rsidRPr="002D5D7B">
        <w:rPr>
          <w:sz w:val="22"/>
          <w:szCs w:val="22"/>
          <w:lang w:val="en-US"/>
        </w:rPr>
        <w:t xml:space="preserve"> (i.e.: lack of responsiveness in rural areas, lack of community presence and connections, creation of backlogs due to vacant positions</w:t>
      </w:r>
      <w:r w:rsidR="006D000B">
        <w:rPr>
          <w:sz w:val="22"/>
          <w:szCs w:val="22"/>
          <w:lang w:val="en-US"/>
        </w:rPr>
        <w:t>, etc.</w:t>
      </w:r>
      <w:r w:rsidR="00CC4FCC" w:rsidRPr="002D5D7B">
        <w:rPr>
          <w:sz w:val="22"/>
          <w:szCs w:val="22"/>
          <w:lang w:val="en-US"/>
        </w:rPr>
        <w:t>)</w:t>
      </w:r>
      <w:r w:rsidR="00D22EF9" w:rsidRPr="002D5D7B">
        <w:rPr>
          <w:sz w:val="22"/>
          <w:szCs w:val="22"/>
          <w:lang w:val="en-US"/>
        </w:rPr>
        <w:t xml:space="preserve"> </w:t>
      </w:r>
      <w:r w:rsidRPr="002D5D7B">
        <w:rPr>
          <w:sz w:val="22"/>
          <w:szCs w:val="22"/>
          <w:lang w:val="en-US"/>
        </w:rPr>
        <w:t xml:space="preserve">are </w:t>
      </w:r>
      <w:r w:rsidR="006D000B">
        <w:rPr>
          <w:sz w:val="22"/>
          <w:szCs w:val="22"/>
          <w:lang w:val="en-US"/>
        </w:rPr>
        <w:t>occasionally</w:t>
      </w:r>
      <w:r w:rsidRPr="002D5D7B">
        <w:rPr>
          <w:sz w:val="22"/>
          <w:szCs w:val="22"/>
          <w:lang w:val="en-US"/>
        </w:rPr>
        <w:t xml:space="preserve"> generalized </w:t>
      </w:r>
      <w:r w:rsidR="00CC4FCC" w:rsidRPr="002D5D7B">
        <w:rPr>
          <w:sz w:val="22"/>
          <w:szCs w:val="22"/>
          <w:lang w:val="en-US"/>
        </w:rPr>
        <w:t>and</w:t>
      </w:r>
      <w:r w:rsidRPr="002D5D7B">
        <w:rPr>
          <w:sz w:val="22"/>
          <w:szCs w:val="22"/>
          <w:lang w:val="en-US"/>
        </w:rPr>
        <w:t xml:space="preserve"> treated as though they are found in municipal police agencie</w:t>
      </w:r>
      <w:r w:rsidR="00CC4FCC" w:rsidRPr="002D5D7B">
        <w:rPr>
          <w:sz w:val="22"/>
          <w:szCs w:val="22"/>
          <w:lang w:val="en-US"/>
        </w:rPr>
        <w:t xml:space="preserve">s. </w:t>
      </w:r>
      <w:r w:rsidR="00BE23AC" w:rsidRPr="002D5D7B">
        <w:rPr>
          <w:sz w:val="22"/>
          <w:szCs w:val="22"/>
          <w:lang w:val="en-US"/>
        </w:rPr>
        <w:t>This is a move away from the evidence-based decision-making that the review is supposed to support.</w:t>
      </w:r>
      <w:r w:rsidR="00AB502C" w:rsidRPr="002D5D7B">
        <w:rPr>
          <w:sz w:val="22"/>
          <w:szCs w:val="22"/>
          <w:lang w:val="en-US"/>
        </w:rPr>
        <w:t xml:space="preserve"> </w:t>
      </w:r>
      <w:r w:rsidR="00191DB8" w:rsidRPr="002D5D7B">
        <w:rPr>
          <w:sz w:val="22"/>
          <w:szCs w:val="22"/>
          <w:lang w:val="en-US"/>
        </w:rPr>
        <w:t>The MCC was largely focused on shortcomings of the RCMP</w:t>
      </w:r>
      <w:r w:rsidR="006D000B">
        <w:rPr>
          <w:sz w:val="22"/>
          <w:szCs w:val="22"/>
          <w:lang w:val="en-US"/>
        </w:rPr>
        <w:t>,</w:t>
      </w:r>
      <w:r w:rsidR="00191DB8" w:rsidRPr="002D5D7B">
        <w:rPr>
          <w:sz w:val="22"/>
          <w:szCs w:val="22"/>
          <w:lang w:val="en-US"/>
        </w:rPr>
        <w:t xml:space="preserve"> and we are confused by your department</w:t>
      </w:r>
      <w:r w:rsidR="001C3E07" w:rsidRPr="002D5D7B">
        <w:rPr>
          <w:sz w:val="22"/>
          <w:szCs w:val="22"/>
          <w:lang w:val="en-US"/>
        </w:rPr>
        <w:t>’</w:t>
      </w:r>
      <w:r w:rsidR="00191DB8" w:rsidRPr="002D5D7B">
        <w:rPr>
          <w:sz w:val="22"/>
          <w:szCs w:val="22"/>
          <w:lang w:val="en-US"/>
        </w:rPr>
        <w:t xml:space="preserve">s shift to focusing criticism on municipal police agencies </w:t>
      </w:r>
      <w:r w:rsidR="006D000B">
        <w:rPr>
          <w:sz w:val="22"/>
          <w:szCs w:val="22"/>
          <w:lang w:val="en-US"/>
        </w:rPr>
        <w:t>following</w:t>
      </w:r>
      <w:r w:rsidR="00191DB8" w:rsidRPr="002D5D7B">
        <w:rPr>
          <w:sz w:val="22"/>
          <w:szCs w:val="22"/>
          <w:lang w:val="en-US"/>
        </w:rPr>
        <w:t xml:space="preserve"> this MCC </w:t>
      </w:r>
      <w:r w:rsidR="006D000B">
        <w:rPr>
          <w:sz w:val="22"/>
          <w:szCs w:val="22"/>
          <w:lang w:val="en-US"/>
        </w:rPr>
        <w:t>mandated</w:t>
      </w:r>
      <w:r w:rsidR="00191DB8" w:rsidRPr="002D5D7B">
        <w:rPr>
          <w:sz w:val="22"/>
          <w:szCs w:val="22"/>
          <w:lang w:val="en-US"/>
        </w:rPr>
        <w:t xml:space="preserve"> review.</w:t>
      </w:r>
      <w:r w:rsidR="00C80DA9" w:rsidRPr="002D5D7B">
        <w:rPr>
          <w:sz w:val="22"/>
          <w:szCs w:val="22"/>
          <w:lang w:val="en-US"/>
        </w:rPr>
        <w:t xml:space="preserve"> Many of our members will be quick to agree that the RCMP is an important partner. However, </w:t>
      </w:r>
      <w:r w:rsidR="00BD795C">
        <w:rPr>
          <w:sz w:val="22"/>
          <w:szCs w:val="22"/>
          <w:lang w:val="en-US"/>
        </w:rPr>
        <w:t>efforts to strengthen this</w:t>
      </w:r>
      <w:r w:rsidR="00C80DA9" w:rsidRPr="002D5D7B">
        <w:rPr>
          <w:sz w:val="22"/>
          <w:szCs w:val="22"/>
          <w:lang w:val="en-US"/>
        </w:rPr>
        <w:t xml:space="preserve"> partnership cannot undermine the pursuit of the necessarily collaborative effort of </w:t>
      </w:r>
      <w:r w:rsidR="00C2689A">
        <w:rPr>
          <w:sz w:val="22"/>
          <w:szCs w:val="22"/>
          <w:lang w:val="en-US"/>
        </w:rPr>
        <w:t>pursuing</w:t>
      </w:r>
      <w:r w:rsidR="00C80DA9" w:rsidRPr="002D5D7B">
        <w:rPr>
          <w:sz w:val="22"/>
          <w:szCs w:val="22"/>
          <w:lang w:val="en-US"/>
        </w:rPr>
        <w:t xml:space="preserve"> the highest possible standard of public safety.</w:t>
      </w:r>
    </w:p>
    <w:p w14:paraId="1F86D44A" w14:textId="1A1CCA8E" w:rsidR="004B4DDD" w:rsidRPr="004B4DDD" w:rsidRDefault="004B4DDD" w:rsidP="00C80DA9">
      <w:pPr>
        <w:pStyle w:val="Default"/>
        <w:spacing w:after="240"/>
        <w:jc w:val="both"/>
        <w:rPr>
          <w:sz w:val="22"/>
          <w:szCs w:val="22"/>
          <w:lang w:val="en-US"/>
        </w:rPr>
      </w:pPr>
      <w:r w:rsidRPr="004B4DDD">
        <w:rPr>
          <w:sz w:val="22"/>
          <w:szCs w:val="22"/>
          <w:lang w:val="en-US"/>
        </w:rPr>
        <w:t xml:space="preserve">It was </w:t>
      </w:r>
      <w:r w:rsidR="008405B7">
        <w:rPr>
          <w:sz w:val="22"/>
          <w:szCs w:val="22"/>
          <w:lang w:val="en-US"/>
        </w:rPr>
        <w:t>surprising</w:t>
      </w:r>
      <w:r w:rsidRPr="004B4DDD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>that</w:t>
      </w:r>
      <w:r w:rsidRPr="004B4DDD">
        <w:rPr>
          <w:sz w:val="22"/>
          <w:szCs w:val="22"/>
          <w:lang w:val="en-US"/>
        </w:rPr>
        <w:t>, despite a nation-wide jurisdiction scan,</w:t>
      </w:r>
      <w:r>
        <w:rPr>
          <w:sz w:val="22"/>
          <w:szCs w:val="22"/>
          <w:lang w:val="en-US"/>
        </w:rPr>
        <w:t xml:space="preserve"> the provincial policing review did not</w:t>
      </w:r>
      <w:r w:rsidRPr="004B4DDD">
        <w:rPr>
          <w:sz w:val="22"/>
          <w:szCs w:val="22"/>
          <w:lang w:val="en-US"/>
        </w:rPr>
        <w:t xml:space="preserve"> acknowledg</w:t>
      </w:r>
      <w:r>
        <w:rPr>
          <w:sz w:val="22"/>
          <w:szCs w:val="22"/>
          <w:lang w:val="en-US"/>
        </w:rPr>
        <w:t>e</w:t>
      </w:r>
      <w:r w:rsidRPr="004B4DDD">
        <w:rPr>
          <w:sz w:val="22"/>
          <w:szCs w:val="22"/>
          <w:lang w:val="en-US"/>
        </w:rPr>
        <w:t xml:space="preserve"> </w:t>
      </w:r>
      <w:r w:rsidR="008405B7">
        <w:rPr>
          <w:sz w:val="22"/>
          <w:szCs w:val="22"/>
          <w:lang w:val="en-US"/>
        </w:rPr>
        <w:t xml:space="preserve">that </w:t>
      </w:r>
      <w:r w:rsidRPr="004B4DDD">
        <w:rPr>
          <w:sz w:val="22"/>
          <w:szCs w:val="22"/>
          <w:lang w:val="en-US"/>
        </w:rPr>
        <w:t>the number of municipal police agencies is increasing across Canada due</w:t>
      </w:r>
      <w:r w:rsidR="00B24D95">
        <w:rPr>
          <w:sz w:val="22"/>
          <w:szCs w:val="22"/>
          <w:lang w:val="en-US"/>
        </w:rPr>
        <w:t xml:space="preserve"> to</w:t>
      </w:r>
      <w:r w:rsidRPr="004B4DDD">
        <w:rPr>
          <w:sz w:val="22"/>
          <w:szCs w:val="22"/>
          <w:lang w:val="en-US"/>
        </w:rPr>
        <w:t xml:space="preserve"> dissatisfaction with service and lack of cost containment in contract policing. </w:t>
      </w:r>
      <w:r w:rsidR="00476057">
        <w:rPr>
          <w:sz w:val="22"/>
          <w:szCs w:val="22"/>
          <w:lang w:val="en-US"/>
        </w:rPr>
        <w:t>Examples of t</w:t>
      </w:r>
      <w:r w:rsidRPr="004B4DDD">
        <w:rPr>
          <w:sz w:val="22"/>
          <w:szCs w:val="22"/>
          <w:lang w:val="en-US"/>
        </w:rPr>
        <w:t xml:space="preserve">hese transitions can be found in Surrey, B.C., and Grand Prairie, Alberta and are being considered in a number of other jurisdictions. These transitions have been supported by provincial governments vying for the same improvements to public safety </w:t>
      </w:r>
      <w:r w:rsidR="0096334B">
        <w:rPr>
          <w:sz w:val="22"/>
          <w:szCs w:val="22"/>
          <w:lang w:val="en-US"/>
        </w:rPr>
        <w:t>that are</w:t>
      </w:r>
      <w:r w:rsidRPr="004B4DDD">
        <w:rPr>
          <w:sz w:val="22"/>
          <w:szCs w:val="22"/>
          <w:lang w:val="en-US"/>
        </w:rPr>
        <w:t xml:space="preserve"> stated in Nova Scotia’s provincial policing review. </w:t>
      </w:r>
    </w:p>
    <w:p w14:paraId="1C5573D0" w14:textId="00EC7D6C" w:rsidR="001214F7" w:rsidRPr="002D5D7B" w:rsidRDefault="00224358" w:rsidP="00C51894">
      <w:pPr>
        <w:pStyle w:val="Default"/>
        <w:spacing w:after="240"/>
        <w:jc w:val="both"/>
        <w:rPr>
          <w:sz w:val="22"/>
          <w:szCs w:val="22"/>
          <w:lang w:val="en-US"/>
        </w:rPr>
      </w:pPr>
      <w:r w:rsidRPr="002D5D7B">
        <w:rPr>
          <w:sz w:val="22"/>
          <w:szCs w:val="22"/>
          <w:lang w:val="en-US"/>
        </w:rPr>
        <w:t>Following ou</w:t>
      </w:r>
      <w:r w:rsidR="0000075F" w:rsidRPr="002D5D7B">
        <w:rPr>
          <w:sz w:val="22"/>
          <w:szCs w:val="22"/>
          <w:lang w:val="en-US"/>
        </w:rPr>
        <w:t>r</w:t>
      </w:r>
      <w:r w:rsidRPr="002D5D7B">
        <w:rPr>
          <w:sz w:val="22"/>
          <w:szCs w:val="22"/>
          <w:lang w:val="en-US"/>
        </w:rPr>
        <w:t xml:space="preserve"> analysis of Deloitte’s </w:t>
      </w:r>
      <w:r w:rsidR="00F75CE3" w:rsidRPr="002D5D7B">
        <w:rPr>
          <w:sz w:val="22"/>
          <w:szCs w:val="22"/>
          <w:lang w:val="en-US"/>
        </w:rPr>
        <w:t>report,</w:t>
      </w:r>
      <w:r w:rsidRPr="002D5D7B">
        <w:rPr>
          <w:sz w:val="22"/>
          <w:szCs w:val="22"/>
          <w:lang w:val="en-US"/>
        </w:rPr>
        <w:t xml:space="preserve"> we </w:t>
      </w:r>
      <w:r w:rsidR="0000075F" w:rsidRPr="002D5D7B">
        <w:rPr>
          <w:sz w:val="22"/>
          <w:szCs w:val="22"/>
          <w:lang w:val="en-US"/>
        </w:rPr>
        <w:t xml:space="preserve">are left </w:t>
      </w:r>
      <w:r w:rsidR="00C97A13" w:rsidRPr="002D5D7B">
        <w:rPr>
          <w:sz w:val="22"/>
          <w:szCs w:val="22"/>
          <w:lang w:val="en-US"/>
        </w:rPr>
        <w:t>see</w:t>
      </w:r>
      <w:r w:rsidR="0000075F" w:rsidRPr="002D5D7B">
        <w:rPr>
          <w:sz w:val="22"/>
          <w:szCs w:val="22"/>
          <w:lang w:val="en-US"/>
        </w:rPr>
        <w:t>ing</w:t>
      </w:r>
      <w:r w:rsidR="00C97A13" w:rsidRPr="002D5D7B">
        <w:rPr>
          <w:sz w:val="22"/>
          <w:szCs w:val="22"/>
          <w:lang w:val="en-US"/>
        </w:rPr>
        <w:t xml:space="preserve"> the Government Response</w:t>
      </w:r>
      <w:r w:rsidR="007B2065">
        <w:rPr>
          <w:sz w:val="22"/>
          <w:szCs w:val="22"/>
          <w:lang w:val="en-US"/>
        </w:rPr>
        <w:t xml:space="preserve"> as</w:t>
      </w:r>
      <w:r w:rsidR="00C97A13" w:rsidRPr="002D5D7B">
        <w:rPr>
          <w:sz w:val="22"/>
          <w:szCs w:val="22"/>
          <w:lang w:val="en-US"/>
        </w:rPr>
        <w:t xml:space="preserve"> </w:t>
      </w:r>
      <w:r w:rsidR="0000075F" w:rsidRPr="002D5D7B">
        <w:rPr>
          <w:sz w:val="22"/>
          <w:szCs w:val="22"/>
          <w:lang w:val="en-US"/>
        </w:rPr>
        <w:t xml:space="preserve">mostly </w:t>
      </w:r>
      <w:r w:rsidR="0000075F" w:rsidRPr="002D5D7B">
        <w:rPr>
          <w:sz w:val="22"/>
          <w:szCs w:val="22"/>
        </w:rPr>
        <w:t>resembling Option 3 (Hybrid Model) or even Option “0” (Status quo with Implementation of Foundational Changes) more than Option 1</w:t>
      </w:r>
      <w:r w:rsidR="00BF0F42" w:rsidRPr="002D5D7B">
        <w:rPr>
          <w:sz w:val="22"/>
          <w:szCs w:val="22"/>
        </w:rPr>
        <w:t>A (Expansion of RCMP)</w:t>
      </w:r>
      <w:r w:rsidR="0000075F" w:rsidRPr="002D5D7B">
        <w:rPr>
          <w:sz w:val="22"/>
          <w:szCs w:val="22"/>
        </w:rPr>
        <w:t>.</w:t>
      </w:r>
      <w:r w:rsidR="00206F4D" w:rsidRPr="002D5D7B">
        <w:rPr>
          <w:sz w:val="22"/>
          <w:szCs w:val="22"/>
        </w:rPr>
        <w:t xml:space="preserve"> These options were explicitly not recommended </w:t>
      </w:r>
      <w:r w:rsidR="004C4234" w:rsidRPr="002D5D7B">
        <w:rPr>
          <w:sz w:val="22"/>
          <w:szCs w:val="22"/>
        </w:rPr>
        <w:t xml:space="preserve">in </w:t>
      </w:r>
      <w:r w:rsidR="00206F4D" w:rsidRPr="002D5D7B">
        <w:rPr>
          <w:sz w:val="22"/>
          <w:szCs w:val="22"/>
        </w:rPr>
        <w:t>Deloitte</w:t>
      </w:r>
      <w:r w:rsidR="004C4234" w:rsidRPr="002D5D7B">
        <w:rPr>
          <w:sz w:val="22"/>
          <w:szCs w:val="22"/>
        </w:rPr>
        <w:t xml:space="preserve">’s report. </w:t>
      </w:r>
      <w:r w:rsidR="001454C0" w:rsidRPr="002D5D7B">
        <w:rPr>
          <w:sz w:val="22"/>
          <w:szCs w:val="22"/>
        </w:rPr>
        <w:t xml:space="preserve">This </w:t>
      </w:r>
      <w:r w:rsidR="00A87819" w:rsidRPr="002D5D7B">
        <w:rPr>
          <w:sz w:val="22"/>
          <w:szCs w:val="22"/>
        </w:rPr>
        <w:t>appears to jump over</w:t>
      </w:r>
      <w:r w:rsidR="00BF0F42" w:rsidRPr="002D5D7B">
        <w:rPr>
          <w:sz w:val="22"/>
          <w:szCs w:val="22"/>
        </w:rPr>
        <w:t xml:space="preserve"> Option 2</w:t>
      </w:r>
      <w:r w:rsidR="006828FA" w:rsidRPr="002D5D7B">
        <w:rPr>
          <w:sz w:val="22"/>
          <w:szCs w:val="22"/>
        </w:rPr>
        <w:t xml:space="preserve"> (Regionalization)</w:t>
      </w:r>
      <w:r w:rsidR="00BF0F42" w:rsidRPr="002D5D7B">
        <w:rPr>
          <w:sz w:val="22"/>
          <w:szCs w:val="22"/>
        </w:rPr>
        <w:t xml:space="preserve">, </w:t>
      </w:r>
      <w:r w:rsidR="001557E9">
        <w:rPr>
          <w:sz w:val="22"/>
          <w:szCs w:val="22"/>
        </w:rPr>
        <w:t xml:space="preserve">a scenario </w:t>
      </w:r>
      <w:r w:rsidR="00776898" w:rsidRPr="002D5D7B">
        <w:rPr>
          <w:sz w:val="22"/>
          <w:szCs w:val="22"/>
        </w:rPr>
        <w:t xml:space="preserve">in </w:t>
      </w:r>
      <w:r w:rsidR="00BF0F42" w:rsidRPr="002D5D7B">
        <w:rPr>
          <w:sz w:val="22"/>
          <w:szCs w:val="22"/>
        </w:rPr>
        <w:t xml:space="preserve">which Deloitte’s </w:t>
      </w:r>
      <w:r w:rsidR="00A87819" w:rsidRPr="002D5D7B">
        <w:rPr>
          <w:sz w:val="22"/>
          <w:szCs w:val="22"/>
        </w:rPr>
        <w:t xml:space="preserve">report </w:t>
      </w:r>
      <w:r w:rsidR="00BF0F42" w:rsidRPr="002D5D7B">
        <w:rPr>
          <w:sz w:val="22"/>
          <w:szCs w:val="22"/>
        </w:rPr>
        <w:t>states</w:t>
      </w:r>
      <w:r w:rsidR="00A87819" w:rsidRPr="002D5D7B">
        <w:rPr>
          <w:sz w:val="22"/>
          <w:szCs w:val="22"/>
        </w:rPr>
        <w:t xml:space="preserve"> </w:t>
      </w:r>
      <w:r w:rsidR="00776898" w:rsidRPr="002D5D7B">
        <w:rPr>
          <w:sz w:val="22"/>
          <w:szCs w:val="22"/>
        </w:rPr>
        <w:t>services</w:t>
      </w:r>
      <w:r w:rsidR="00BF0F42" w:rsidRPr="002D5D7B">
        <w:rPr>
          <w:sz w:val="22"/>
          <w:szCs w:val="22"/>
        </w:rPr>
        <w:t xml:space="preserve"> “</w:t>
      </w:r>
      <w:r w:rsidR="006828FA" w:rsidRPr="002D5D7B">
        <w:rPr>
          <w:sz w:val="22"/>
          <w:szCs w:val="22"/>
        </w:rPr>
        <w:t xml:space="preserve">may be equitable and optimized at a regional level </w:t>
      </w:r>
      <w:r w:rsidR="008C4818">
        <w:rPr>
          <w:sz w:val="22"/>
          <w:szCs w:val="22"/>
        </w:rPr>
        <w:t>[</w:t>
      </w:r>
      <w:r w:rsidR="006828FA" w:rsidRPr="002D5D7B">
        <w:rPr>
          <w:sz w:val="22"/>
          <w:szCs w:val="22"/>
        </w:rPr>
        <w:t>but</w:t>
      </w:r>
      <w:r w:rsidR="008C4818">
        <w:rPr>
          <w:sz w:val="22"/>
          <w:szCs w:val="22"/>
        </w:rPr>
        <w:t>]</w:t>
      </w:r>
      <w:r w:rsidR="006828FA" w:rsidRPr="002D5D7B">
        <w:rPr>
          <w:sz w:val="22"/>
          <w:szCs w:val="22"/>
        </w:rPr>
        <w:t xml:space="preserve"> there will be less consistency province-wide”.</w:t>
      </w:r>
      <w:r w:rsidR="00776898" w:rsidRPr="002D5D7B">
        <w:rPr>
          <w:sz w:val="22"/>
          <w:szCs w:val="22"/>
        </w:rPr>
        <w:t xml:space="preserve"> With the current and oncoming policing standards addressing consistency concerns, we</w:t>
      </w:r>
      <w:r w:rsidR="006A6E91" w:rsidRPr="002D5D7B">
        <w:rPr>
          <w:sz w:val="22"/>
          <w:szCs w:val="22"/>
        </w:rPr>
        <w:t xml:space="preserve"> must ask why the option of regionalization was not </w:t>
      </w:r>
      <w:r w:rsidR="00802BD5">
        <w:rPr>
          <w:sz w:val="22"/>
          <w:szCs w:val="22"/>
        </w:rPr>
        <w:t>considered</w:t>
      </w:r>
      <w:r w:rsidR="006A6E91" w:rsidRPr="002D5D7B">
        <w:rPr>
          <w:sz w:val="22"/>
          <w:szCs w:val="22"/>
        </w:rPr>
        <w:t xml:space="preserve">. Due to the diminishing returns that investments in the RCMP are now subject to, </w:t>
      </w:r>
      <w:r w:rsidR="006A6E91" w:rsidRPr="002D5D7B">
        <w:rPr>
          <w:sz w:val="22"/>
          <w:szCs w:val="22"/>
          <w:lang w:val="en-US"/>
        </w:rPr>
        <w:t>e</w:t>
      </w:r>
      <w:r w:rsidR="009853B6" w:rsidRPr="002D5D7B">
        <w:rPr>
          <w:sz w:val="22"/>
          <w:szCs w:val="22"/>
          <w:lang w:val="en-US"/>
        </w:rPr>
        <w:t xml:space="preserve">xpansion of municipal police agencies </w:t>
      </w:r>
      <w:r w:rsidR="006A6E91" w:rsidRPr="002D5D7B">
        <w:rPr>
          <w:sz w:val="22"/>
          <w:szCs w:val="22"/>
          <w:lang w:val="en-US"/>
        </w:rPr>
        <w:t>is where</w:t>
      </w:r>
      <w:r w:rsidR="009853B6" w:rsidRPr="002D5D7B">
        <w:rPr>
          <w:sz w:val="22"/>
          <w:szCs w:val="22"/>
          <w:lang w:val="en-US"/>
        </w:rPr>
        <w:t xml:space="preserve"> economies of scale</w:t>
      </w:r>
      <w:r w:rsidR="006A6E91" w:rsidRPr="002D5D7B">
        <w:rPr>
          <w:sz w:val="22"/>
          <w:szCs w:val="22"/>
          <w:lang w:val="en-US"/>
        </w:rPr>
        <w:t xml:space="preserve"> can be accomplished;</w:t>
      </w:r>
      <w:r w:rsidR="009853B6" w:rsidRPr="002D5D7B">
        <w:rPr>
          <w:sz w:val="22"/>
          <w:szCs w:val="22"/>
          <w:lang w:val="en-US"/>
        </w:rPr>
        <w:t xml:space="preserve"> municipal police agencies provide </w:t>
      </w:r>
      <w:r w:rsidR="00DC4830" w:rsidRPr="002D5D7B">
        <w:rPr>
          <w:sz w:val="22"/>
          <w:szCs w:val="22"/>
          <w:lang w:val="en-US"/>
        </w:rPr>
        <w:t>notable</w:t>
      </w:r>
      <w:r w:rsidR="009853B6" w:rsidRPr="002D5D7B">
        <w:rPr>
          <w:sz w:val="22"/>
          <w:szCs w:val="22"/>
          <w:lang w:val="en-US"/>
        </w:rPr>
        <w:t xml:space="preserve"> value for money as expressed in former correspondence. </w:t>
      </w:r>
      <w:r w:rsidR="006E7916">
        <w:rPr>
          <w:sz w:val="22"/>
          <w:szCs w:val="22"/>
          <w:lang w:val="en-US"/>
        </w:rPr>
        <w:t xml:space="preserve">We believe </w:t>
      </w:r>
      <w:r w:rsidR="009853B6" w:rsidRPr="002D5D7B">
        <w:rPr>
          <w:sz w:val="22"/>
          <w:szCs w:val="22"/>
          <w:lang w:val="en-US"/>
        </w:rPr>
        <w:t>further</w:t>
      </w:r>
      <w:r w:rsidR="000077C2">
        <w:rPr>
          <w:sz w:val="22"/>
          <w:szCs w:val="22"/>
          <w:lang w:val="en-US"/>
        </w:rPr>
        <w:t xml:space="preserve"> research </w:t>
      </w:r>
      <w:r w:rsidR="006E7916">
        <w:rPr>
          <w:sz w:val="22"/>
          <w:szCs w:val="22"/>
          <w:lang w:val="en-US"/>
        </w:rPr>
        <w:t xml:space="preserve">is necessary to assess </w:t>
      </w:r>
      <w:r w:rsidR="009853B6" w:rsidRPr="002D5D7B">
        <w:rPr>
          <w:sz w:val="22"/>
          <w:szCs w:val="22"/>
          <w:lang w:val="en-US"/>
        </w:rPr>
        <w:t>the viability of Deloitte’s Option 2</w:t>
      </w:r>
      <w:r w:rsidR="006E7916">
        <w:rPr>
          <w:sz w:val="22"/>
          <w:szCs w:val="22"/>
          <w:lang w:val="en-US"/>
        </w:rPr>
        <w:t xml:space="preserve"> and we </w:t>
      </w:r>
      <w:r w:rsidR="00B54403">
        <w:rPr>
          <w:sz w:val="22"/>
          <w:szCs w:val="22"/>
          <w:lang w:val="en-US"/>
        </w:rPr>
        <w:t xml:space="preserve">would be happy to conduct this research jointly with your department. </w:t>
      </w:r>
    </w:p>
    <w:p w14:paraId="18701A79" w14:textId="009AE734" w:rsidR="004C14BD" w:rsidRPr="002D5D7B" w:rsidRDefault="007C12C4" w:rsidP="00C51894">
      <w:pPr>
        <w:pStyle w:val="Default"/>
        <w:spacing w:after="240"/>
        <w:jc w:val="both"/>
        <w:rPr>
          <w:sz w:val="22"/>
          <w:szCs w:val="22"/>
        </w:rPr>
      </w:pPr>
      <w:r w:rsidRPr="002D5D7B">
        <w:rPr>
          <w:sz w:val="22"/>
          <w:szCs w:val="22"/>
        </w:rPr>
        <w:t>As a r</w:t>
      </w:r>
      <w:r w:rsidR="004C14BD" w:rsidRPr="002D5D7B">
        <w:rPr>
          <w:sz w:val="22"/>
          <w:szCs w:val="22"/>
        </w:rPr>
        <w:t xml:space="preserve">ecap of </w:t>
      </w:r>
      <w:r w:rsidR="00B329C2">
        <w:rPr>
          <w:sz w:val="22"/>
          <w:szCs w:val="22"/>
        </w:rPr>
        <w:t xml:space="preserve">our </w:t>
      </w:r>
      <w:r w:rsidR="004C14BD" w:rsidRPr="002D5D7B">
        <w:rPr>
          <w:sz w:val="22"/>
          <w:szCs w:val="22"/>
        </w:rPr>
        <w:t>top concerns</w:t>
      </w:r>
      <w:r w:rsidR="00FD2EFB" w:rsidRPr="002D5D7B">
        <w:rPr>
          <w:sz w:val="22"/>
          <w:szCs w:val="22"/>
        </w:rPr>
        <w:t>, we would like to reiterate</w:t>
      </w:r>
      <w:r w:rsidR="001E0E94">
        <w:rPr>
          <w:sz w:val="22"/>
          <w:szCs w:val="22"/>
        </w:rPr>
        <w:t xml:space="preserve"> that</w:t>
      </w:r>
      <w:r w:rsidR="00FD2EFB" w:rsidRPr="002D5D7B">
        <w:rPr>
          <w:sz w:val="22"/>
          <w:szCs w:val="22"/>
        </w:rPr>
        <w:t>:</w:t>
      </w:r>
      <w:r w:rsidR="004C14BD" w:rsidRPr="002D5D7B">
        <w:rPr>
          <w:sz w:val="22"/>
          <w:szCs w:val="22"/>
        </w:rPr>
        <w:t xml:space="preserve"> </w:t>
      </w:r>
    </w:p>
    <w:p w14:paraId="7F6C0044" w14:textId="0EB0D4E7" w:rsidR="004C14BD" w:rsidRPr="002D5D7B" w:rsidRDefault="0096334B" w:rsidP="00B54403">
      <w:pPr>
        <w:pStyle w:val="Default"/>
        <w:numPr>
          <w:ilvl w:val="0"/>
          <w:numId w:val="2"/>
        </w:numPr>
        <w:spacing w:after="360"/>
        <w:ind w:left="714" w:hanging="357"/>
        <w:jc w:val="both"/>
        <w:rPr>
          <w:sz w:val="22"/>
          <w:szCs w:val="22"/>
        </w:rPr>
      </w:pPr>
      <w:r>
        <w:rPr>
          <w:sz w:val="22"/>
          <w:szCs w:val="22"/>
        </w:rPr>
        <w:t>NSFM</w:t>
      </w:r>
      <w:r w:rsidR="001E0E94">
        <w:rPr>
          <w:sz w:val="22"/>
          <w:szCs w:val="22"/>
        </w:rPr>
        <w:t xml:space="preserve"> believe</w:t>
      </w:r>
      <w:r>
        <w:rPr>
          <w:sz w:val="22"/>
          <w:szCs w:val="22"/>
        </w:rPr>
        <w:t>s</w:t>
      </w:r>
      <w:r w:rsidR="001E0E94">
        <w:rPr>
          <w:sz w:val="22"/>
          <w:szCs w:val="22"/>
        </w:rPr>
        <w:t xml:space="preserve"> that you should</w:t>
      </w:r>
      <w:r w:rsidR="00FD2EFB" w:rsidRPr="002D5D7B">
        <w:rPr>
          <w:sz w:val="22"/>
          <w:szCs w:val="22"/>
        </w:rPr>
        <w:t xml:space="preserve"> maintain </w:t>
      </w:r>
      <w:r w:rsidR="004C14BD" w:rsidRPr="002D5D7B">
        <w:rPr>
          <w:sz w:val="22"/>
          <w:szCs w:val="22"/>
        </w:rPr>
        <w:t>S</w:t>
      </w:r>
      <w:r w:rsidR="00FD2EFB" w:rsidRPr="002D5D7B">
        <w:rPr>
          <w:sz w:val="22"/>
          <w:szCs w:val="22"/>
        </w:rPr>
        <w:t>ubs</w:t>
      </w:r>
      <w:r w:rsidR="004C14BD" w:rsidRPr="002D5D7B">
        <w:rPr>
          <w:sz w:val="22"/>
          <w:szCs w:val="22"/>
        </w:rPr>
        <w:t>ection 40</w:t>
      </w:r>
      <w:r w:rsidR="00FD2EFB" w:rsidRPr="002D5D7B">
        <w:rPr>
          <w:sz w:val="22"/>
          <w:szCs w:val="22"/>
        </w:rPr>
        <w:t>(1) of the Police Act</w:t>
      </w:r>
      <w:r w:rsidR="004C14BD" w:rsidRPr="002D5D7B">
        <w:rPr>
          <w:sz w:val="22"/>
          <w:szCs w:val="22"/>
        </w:rPr>
        <w:t xml:space="preserve"> and reconsider the pay for service model that you’ve introduced to Nova Scotia</w:t>
      </w:r>
      <w:r w:rsidR="006E0224">
        <w:rPr>
          <w:sz w:val="22"/>
          <w:szCs w:val="22"/>
        </w:rPr>
        <w:t>.</w:t>
      </w:r>
    </w:p>
    <w:p w14:paraId="3072840E" w14:textId="7756D974" w:rsidR="004C14BD" w:rsidRPr="002D5D7B" w:rsidRDefault="0096334B" w:rsidP="00B54403">
      <w:pPr>
        <w:pStyle w:val="Default"/>
        <w:numPr>
          <w:ilvl w:val="0"/>
          <w:numId w:val="2"/>
        </w:numPr>
        <w:spacing w:after="360"/>
        <w:ind w:left="714" w:hanging="35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NSFM </w:t>
      </w:r>
      <w:r w:rsidR="001E0E94">
        <w:rPr>
          <w:sz w:val="22"/>
          <w:szCs w:val="22"/>
        </w:rPr>
        <w:t>strongly encourage</w:t>
      </w:r>
      <w:r>
        <w:rPr>
          <w:sz w:val="22"/>
          <w:szCs w:val="22"/>
        </w:rPr>
        <w:t>s</w:t>
      </w:r>
      <w:r w:rsidR="001E0E94">
        <w:rPr>
          <w:sz w:val="22"/>
          <w:szCs w:val="22"/>
        </w:rPr>
        <w:t xml:space="preserve"> you to</w:t>
      </w:r>
      <w:r w:rsidR="00FD2EFB" w:rsidRPr="002D5D7B">
        <w:rPr>
          <w:sz w:val="22"/>
          <w:szCs w:val="22"/>
        </w:rPr>
        <w:t xml:space="preserve"> l</w:t>
      </w:r>
      <w:r w:rsidR="004C14BD" w:rsidRPr="002D5D7B">
        <w:rPr>
          <w:sz w:val="22"/>
          <w:szCs w:val="22"/>
        </w:rPr>
        <w:t>earn more about</w:t>
      </w:r>
      <w:r w:rsidR="00FD2EFB" w:rsidRPr="002D5D7B">
        <w:rPr>
          <w:sz w:val="22"/>
          <w:szCs w:val="22"/>
        </w:rPr>
        <w:t xml:space="preserve"> the untapped potential of</w:t>
      </w:r>
      <w:r w:rsidR="004C14BD" w:rsidRPr="002D5D7B">
        <w:rPr>
          <w:sz w:val="22"/>
          <w:szCs w:val="22"/>
        </w:rPr>
        <w:t xml:space="preserve"> municipal police agenc</w:t>
      </w:r>
      <w:r w:rsidR="00B54403">
        <w:rPr>
          <w:sz w:val="22"/>
          <w:szCs w:val="22"/>
        </w:rPr>
        <w:t>ies</w:t>
      </w:r>
      <w:r w:rsidR="004C14BD" w:rsidRPr="002D5D7B">
        <w:rPr>
          <w:sz w:val="22"/>
          <w:szCs w:val="22"/>
        </w:rPr>
        <w:t xml:space="preserve"> to </w:t>
      </w:r>
      <w:r w:rsidR="00FD2EFB" w:rsidRPr="002D5D7B">
        <w:rPr>
          <w:sz w:val="22"/>
          <w:szCs w:val="22"/>
        </w:rPr>
        <w:t>play an active and dignified role</w:t>
      </w:r>
      <w:r w:rsidR="004C14BD" w:rsidRPr="002D5D7B">
        <w:rPr>
          <w:sz w:val="22"/>
          <w:szCs w:val="22"/>
        </w:rPr>
        <w:t xml:space="preserve"> in province-wide efforts</w:t>
      </w:r>
      <w:r w:rsidR="004D5501" w:rsidRPr="002D5D7B">
        <w:rPr>
          <w:sz w:val="22"/>
          <w:szCs w:val="22"/>
        </w:rPr>
        <w:t xml:space="preserve">, including regionalization. </w:t>
      </w:r>
    </w:p>
    <w:p w14:paraId="689255B5" w14:textId="3EF70152" w:rsidR="0044516A" w:rsidRDefault="0096334B" w:rsidP="00FE661B">
      <w:pPr>
        <w:pStyle w:val="Default"/>
        <w:numPr>
          <w:ilvl w:val="0"/>
          <w:numId w:val="2"/>
        </w:numPr>
        <w:spacing w:after="360"/>
        <w:ind w:left="714" w:hanging="357"/>
        <w:jc w:val="both"/>
        <w:rPr>
          <w:sz w:val="22"/>
          <w:szCs w:val="22"/>
        </w:rPr>
      </w:pPr>
      <w:r>
        <w:rPr>
          <w:sz w:val="22"/>
          <w:szCs w:val="22"/>
        </w:rPr>
        <w:t>NSFM</w:t>
      </w:r>
      <w:r w:rsidR="00FD2EFB" w:rsidRPr="002D5D7B">
        <w:rPr>
          <w:sz w:val="22"/>
          <w:szCs w:val="22"/>
        </w:rPr>
        <w:t xml:space="preserve"> invite</w:t>
      </w:r>
      <w:r>
        <w:rPr>
          <w:sz w:val="22"/>
          <w:szCs w:val="22"/>
        </w:rPr>
        <w:t>s</w:t>
      </w:r>
      <w:r w:rsidR="00FD2EFB" w:rsidRPr="002D5D7B">
        <w:rPr>
          <w:sz w:val="22"/>
          <w:szCs w:val="22"/>
        </w:rPr>
        <w:t xml:space="preserve"> you to m</w:t>
      </w:r>
      <w:r w:rsidR="004C14BD" w:rsidRPr="002D5D7B">
        <w:rPr>
          <w:sz w:val="22"/>
          <w:szCs w:val="22"/>
        </w:rPr>
        <w:t>eet with our members to engage in the in-depth discussion that this province-wide decision deserves</w:t>
      </w:r>
      <w:r w:rsidR="00FD2EFB" w:rsidRPr="002D5D7B">
        <w:rPr>
          <w:sz w:val="22"/>
          <w:szCs w:val="22"/>
        </w:rPr>
        <w:t xml:space="preserve"> on August 14</w:t>
      </w:r>
      <w:r w:rsidR="00FD2EFB" w:rsidRPr="002D5D7B">
        <w:rPr>
          <w:sz w:val="22"/>
          <w:szCs w:val="22"/>
          <w:vertAlign w:val="superscript"/>
        </w:rPr>
        <w:t>th</w:t>
      </w:r>
      <w:r w:rsidR="00FD2EFB" w:rsidRPr="002D5D7B">
        <w:rPr>
          <w:sz w:val="22"/>
          <w:szCs w:val="22"/>
        </w:rPr>
        <w:t xml:space="preserve">, 2025. </w:t>
      </w:r>
    </w:p>
    <w:p w14:paraId="2795B6BE" w14:textId="77777777" w:rsidR="00FE661B" w:rsidRPr="00FE661B" w:rsidRDefault="00FE661B" w:rsidP="00FE661B">
      <w:pPr>
        <w:pStyle w:val="Default"/>
        <w:spacing w:after="360"/>
        <w:jc w:val="both"/>
        <w:rPr>
          <w:sz w:val="22"/>
          <w:szCs w:val="22"/>
        </w:rPr>
      </w:pPr>
    </w:p>
    <w:p w14:paraId="32B93C6B" w14:textId="136EC02A" w:rsidR="004335E1" w:rsidRDefault="00FD2EFB" w:rsidP="00B54403">
      <w:pPr>
        <w:pStyle w:val="Default"/>
        <w:spacing w:after="240"/>
        <w:jc w:val="both"/>
        <w:rPr>
          <w:sz w:val="22"/>
          <w:szCs w:val="22"/>
          <w:lang w:val="en-US"/>
        </w:rPr>
      </w:pPr>
      <w:r w:rsidRPr="002D5D7B">
        <w:rPr>
          <w:sz w:val="22"/>
          <w:szCs w:val="22"/>
        </w:rPr>
        <w:lastRenderedPageBreak/>
        <w:t>We</w:t>
      </w:r>
      <w:r w:rsidR="0044516A">
        <w:rPr>
          <w:sz w:val="22"/>
          <w:szCs w:val="22"/>
        </w:rPr>
        <w:t xml:space="preserve"> appreciate your attention to this letter and</w:t>
      </w:r>
      <w:r w:rsidRPr="002D5D7B">
        <w:rPr>
          <w:sz w:val="22"/>
          <w:szCs w:val="22"/>
        </w:rPr>
        <w:t xml:space="preserve"> will liaise with your designated staff </w:t>
      </w:r>
      <w:r w:rsidR="00EE726E">
        <w:rPr>
          <w:sz w:val="22"/>
          <w:szCs w:val="22"/>
        </w:rPr>
        <w:t>to</w:t>
      </w:r>
      <w:r w:rsidRPr="002D5D7B">
        <w:rPr>
          <w:sz w:val="22"/>
          <w:szCs w:val="22"/>
        </w:rPr>
        <w:t xml:space="preserve"> develop an opportunity to learn from our members at the August 14</w:t>
      </w:r>
      <w:r w:rsidRPr="002D5D7B">
        <w:rPr>
          <w:sz w:val="22"/>
          <w:szCs w:val="22"/>
          <w:vertAlign w:val="superscript"/>
        </w:rPr>
        <w:t>th</w:t>
      </w:r>
      <w:r w:rsidRPr="002D5D7B">
        <w:rPr>
          <w:sz w:val="22"/>
          <w:szCs w:val="22"/>
        </w:rPr>
        <w:t xml:space="preserve"> meeting. </w:t>
      </w:r>
      <w:r w:rsidR="006E0224">
        <w:rPr>
          <w:sz w:val="22"/>
          <w:szCs w:val="22"/>
          <w:lang w:val="en-US"/>
        </w:rPr>
        <w:t>NSFM is</w:t>
      </w:r>
      <w:r w:rsidR="008C1C33" w:rsidRPr="002D5D7B">
        <w:rPr>
          <w:sz w:val="22"/>
          <w:szCs w:val="22"/>
          <w:lang w:val="en-US"/>
        </w:rPr>
        <w:t xml:space="preserve"> happy to help fill gaps in information in order to</w:t>
      </w:r>
      <w:r w:rsidR="006E0224">
        <w:rPr>
          <w:sz w:val="22"/>
          <w:szCs w:val="22"/>
          <w:lang w:val="en-US"/>
        </w:rPr>
        <w:t xml:space="preserve"> support an evidence-informed basis</w:t>
      </w:r>
      <w:r w:rsidR="008C1C33" w:rsidRPr="002D5D7B">
        <w:rPr>
          <w:sz w:val="22"/>
          <w:szCs w:val="22"/>
          <w:lang w:val="en-US"/>
        </w:rPr>
        <w:t xml:space="preserve"> </w:t>
      </w:r>
      <w:r w:rsidR="006E0224">
        <w:rPr>
          <w:sz w:val="22"/>
          <w:szCs w:val="22"/>
          <w:lang w:val="en-US"/>
        </w:rPr>
        <w:t>for this</w:t>
      </w:r>
      <w:r w:rsidR="008C1C33" w:rsidRPr="002D5D7B">
        <w:rPr>
          <w:sz w:val="22"/>
          <w:szCs w:val="22"/>
          <w:lang w:val="en-US"/>
        </w:rPr>
        <w:t xml:space="preserve"> important decision</w:t>
      </w:r>
      <w:r w:rsidR="006E0224">
        <w:rPr>
          <w:sz w:val="22"/>
          <w:szCs w:val="22"/>
          <w:lang w:val="en-US"/>
        </w:rPr>
        <w:t xml:space="preserve"> and facilitate communication with municipal officials</w:t>
      </w:r>
      <w:r w:rsidR="00EE726E">
        <w:rPr>
          <w:sz w:val="22"/>
          <w:szCs w:val="22"/>
          <w:lang w:val="en-US"/>
        </w:rPr>
        <w:t xml:space="preserve"> during this important point in Nova Scotia’s history</w:t>
      </w:r>
      <w:r w:rsidR="006E0224">
        <w:rPr>
          <w:sz w:val="22"/>
          <w:szCs w:val="22"/>
          <w:lang w:val="en-US"/>
        </w:rPr>
        <w:t>.</w:t>
      </w:r>
    </w:p>
    <w:p w14:paraId="466A280A" w14:textId="1C1D8363" w:rsidR="00A058ED" w:rsidRPr="00B54403" w:rsidRDefault="00A058ED" w:rsidP="00B54403">
      <w:pPr>
        <w:pStyle w:val="Default"/>
        <w:spacing w:after="240"/>
        <w:jc w:val="both"/>
        <w:rPr>
          <w:sz w:val="22"/>
          <w:szCs w:val="22"/>
        </w:rPr>
      </w:pPr>
      <w:r>
        <w:rPr>
          <w:sz w:val="22"/>
          <w:szCs w:val="22"/>
          <w:lang w:val="en-US"/>
        </w:rPr>
        <w:t>Kind Regards,</w:t>
      </w:r>
    </w:p>
    <w:p w14:paraId="5035756C" w14:textId="0C7E7126" w:rsidR="00F5511C" w:rsidRDefault="00A058ED" w:rsidP="00F5511C">
      <w:pPr>
        <w:spacing w:after="0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51B3B1F4" wp14:editId="4D34C083">
            <wp:extent cx="1573200" cy="554196"/>
            <wp:effectExtent l="0" t="0" r="1905" b="5080"/>
            <wp:docPr id="1047792267" name="Picture 6" descr="A close-up of a signatur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7792267" name="Picture 6" descr="A close-up of a signature&#10;&#10;AI-generated content may be incorrect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3200" cy="554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ab/>
      </w: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39225BD4" wp14:editId="071BB67E">
            <wp:extent cx="1320260" cy="553829"/>
            <wp:effectExtent l="0" t="0" r="635" b="5080"/>
            <wp:docPr id="500399766" name="Picture 7" descr="A black background with a black squar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0399766" name="Picture 7" descr="A black background with a black square&#10;&#10;AI-generated content may be incorrect.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5558" b="102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0800" cy="5540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F9B7CB" w14:textId="19254517" w:rsidR="00F27926" w:rsidRDefault="00A058ED" w:rsidP="00F5511C">
      <w:pPr>
        <w:spacing w:after="0"/>
        <w:jc w:val="both"/>
        <w:rPr>
          <w:rFonts w:ascii="Calibri" w:hAnsi="Calibri" w:cs="Calibri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3EFC57A" wp14:editId="6F6A70D2">
                <wp:simplePos x="0" y="0"/>
                <wp:positionH relativeFrom="column">
                  <wp:posOffset>-47297</wp:posOffset>
                </wp:positionH>
                <wp:positionV relativeFrom="paragraph">
                  <wp:posOffset>117935</wp:posOffset>
                </wp:positionV>
                <wp:extent cx="6610350" cy="465083"/>
                <wp:effectExtent l="0" t="0" r="19050" b="17780"/>
                <wp:wrapNone/>
                <wp:docPr id="940715227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10350" cy="46508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6A3EC99E" w14:textId="69E3C5B0" w:rsidR="00F5511C" w:rsidRDefault="00F5511C" w:rsidP="00F5511C">
                            <w:r>
                              <w:rPr>
                                <w:i/>
                                <w:iCs/>
                              </w:rPr>
                              <w:t xml:space="preserve">Mayor </w:t>
                            </w:r>
                            <w:r w:rsidR="004335E1">
                              <w:rPr>
                                <w:i/>
                                <w:iCs/>
                              </w:rPr>
                              <w:t>Pam Mood</w:t>
                            </w:r>
                            <w:r w:rsidR="004335E1">
                              <w:rPr>
                                <w:i/>
                                <w:iCs/>
                              </w:rPr>
                              <w:tab/>
                            </w:r>
                            <w:r>
                              <w:rPr>
                                <w:i/>
                                <w:iCs/>
                              </w:rPr>
                              <w:tab/>
                            </w:r>
                            <w:r>
                              <w:rPr>
                                <w:i/>
                                <w:iCs/>
                              </w:rPr>
                              <w:tab/>
                            </w:r>
                            <w:r>
                              <w:rPr>
                                <w:i/>
                                <w:iCs/>
                              </w:rPr>
                              <w:tab/>
                            </w:r>
                            <w:r>
                              <w:rPr>
                                <w:i/>
                                <w:iCs/>
                              </w:rPr>
                              <w:tab/>
                            </w:r>
                            <w:r>
                              <w:rPr>
                                <w:i/>
                                <w:iCs/>
                              </w:rPr>
                              <w:tab/>
                              <w:t>Juanita Spencer,</w:t>
                            </w:r>
                            <w:r>
                              <w:rPr>
                                <w:i/>
                                <w:iCs/>
                              </w:rPr>
                              <w:br/>
                              <w:t>President, Nova Scotia Federation of Municipalities</w:t>
                            </w:r>
                            <w:r w:rsidRPr="009E6D79">
                              <w:rPr>
                                <w:i/>
                                <w:iCs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iCs/>
                              </w:rPr>
                              <w:tab/>
                            </w:r>
                            <w:r w:rsidR="00A058ED">
                              <w:rPr>
                                <w:i/>
                                <w:iCs/>
                              </w:rPr>
                              <w:tab/>
                            </w:r>
                            <w:r>
                              <w:rPr>
                                <w:i/>
                                <w:iCs/>
                              </w:rPr>
                              <w:t>CEO, Nova Scotia Federation of Municipalities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EFC57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0;text-align:left;margin-left:-3.7pt;margin-top:9.3pt;width:520.5pt;height:36.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" fillcolor="window" strokecolor="window" strokeweight=".5pt">
                <v:textbox>
                  <w:txbxContent>
                    <w:p w14:paraId="6A3EC99E" w14:textId="69E3C5B0" w:rsidR="00F5511C" w:rsidRDefault="00F5511C" w:rsidP="00F5511C">
                      <w:r>
                        <w:rPr>
                          <w:i/>
                          <w:iCs/>
                        </w:rPr>
                        <w:t xml:space="preserve">Mayor </w:t>
                      </w:r>
                      <w:r w:rsidR="004335E1">
                        <w:rPr>
                          <w:i/>
                          <w:iCs/>
                        </w:rPr>
                        <w:t>Pam Mood</w:t>
                      </w:r>
                      <w:r w:rsidR="004335E1">
                        <w:rPr>
                          <w:i/>
                          <w:iCs/>
                        </w:rPr>
                        <w:tab/>
                      </w:r>
                      <w:r>
                        <w:rPr>
                          <w:i/>
                          <w:iCs/>
                        </w:rPr>
                        <w:tab/>
                      </w:r>
                      <w:r>
                        <w:rPr>
                          <w:i/>
                          <w:iCs/>
                        </w:rPr>
                        <w:tab/>
                      </w:r>
                      <w:r>
                        <w:rPr>
                          <w:i/>
                          <w:iCs/>
                        </w:rPr>
                        <w:tab/>
                      </w:r>
                      <w:r>
                        <w:rPr>
                          <w:i/>
                          <w:iCs/>
                        </w:rPr>
                        <w:tab/>
                      </w:r>
                      <w:r>
                        <w:rPr>
                          <w:i/>
                          <w:iCs/>
                        </w:rPr>
                        <w:tab/>
                        <w:t>Juanita Spencer,</w:t>
                      </w:r>
                      <w:r>
                        <w:rPr>
                          <w:i/>
                          <w:iCs/>
                        </w:rPr>
                        <w:br/>
                        <w:t>President, Nova Scotia Federation of Municipalities</w:t>
                      </w:r>
                      <w:r w:rsidRPr="009E6D79">
                        <w:rPr>
                          <w:i/>
                          <w:iCs/>
                        </w:rPr>
                        <w:t xml:space="preserve"> </w:t>
                      </w:r>
                      <w:r>
                        <w:rPr>
                          <w:i/>
                          <w:iCs/>
                        </w:rPr>
                        <w:tab/>
                      </w:r>
                      <w:r w:rsidR="00A058ED">
                        <w:rPr>
                          <w:i/>
                          <w:iCs/>
                        </w:rPr>
                        <w:tab/>
                      </w:r>
                      <w:r>
                        <w:rPr>
                          <w:i/>
                          <w:iCs/>
                        </w:rPr>
                        <w:t>CEO, Nova Scotia Federation of Municipalities</w:t>
                      </w:r>
                    </w:p>
                  </w:txbxContent>
                </v:textbox>
              </v:shape>
            </w:pict>
          </mc:Fallback>
        </mc:AlternateContent>
      </w:r>
      <w:r w:rsidR="00EA52DE">
        <w:rPr>
          <w:rFonts w:ascii="Calibri" w:hAnsi="Calibri" w:cs="Calibri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73600" behindDoc="0" locked="0" layoutInCell="1" allowOverlap="1" wp14:anchorId="52BBD862" wp14:editId="300380DD">
                <wp:simplePos x="0" y="0"/>
                <wp:positionH relativeFrom="column">
                  <wp:posOffset>1336680</wp:posOffset>
                </wp:positionH>
                <wp:positionV relativeFrom="paragraph">
                  <wp:posOffset>169503</wp:posOffset>
                </wp:positionV>
                <wp:extent cx="360" cy="360"/>
                <wp:effectExtent l="38100" t="38100" r="38100" b="38100"/>
                <wp:wrapNone/>
                <wp:docPr id="1027012739" name="Ink 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0B44237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8" o:spid="_x0000_s1026" type="#_x0000_t75" style="position:absolute;margin-left:104.75pt;margin-top:12.85pt;width:1.05pt;height:1.0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">
                <v:imagedata r:id="rId13" o:title=""/>
              </v:shape>
            </w:pict>
          </mc:Fallback>
        </mc:AlternateContent>
      </w:r>
      <w:r w:rsidR="00EA52DE">
        <w:rPr>
          <w:rFonts w:ascii="Calibri" w:hAnsi="Calibri" w:cs="Calibri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83840" behindDoc="0" locked="0" layoutInCell="1" allowOverlap="1" wp14:anchorId="09FCD5BC" wp14:editId="073066B3">
                <wp:simplePos x="0" y="0"/>
                <wp:positionH relativeFrom="column">
                  <wp:posOffset>1112400</wp:posOffset>
                </wp:positionH>
                <wp:positionV relativeFrom="paragraph">
                  <wp:posOffset>95783</wp:posOffset>
                </wp:positionV>
                <wp:extent cx="784440" cy="360"/>
                <wp:effectExtent l="57150" t="57150" r="53975" b="76200"/>
                <wp:wrapNone/>
                <wp:docPr id="1904892134" name="Ink 2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78444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08D16DB" id="Ink 21" o:spid="_x0000_s1026" type="#_x0000_t75" style="position:absolute;margin-left:86.2pt;margin-top:6.15pt;width:64.55pt;height:2.9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">
                <v:imagedata r:id="rId15" o:title=""/>
              </v:shape>
            </w:pict>
          </mc:Fallback>
        </mc:AlternateContent>
      </w:r>
      <w:r w:rsidR="00EA52DE">
        <w:rPr>
          <w:rFonts w:ascii="Calibri" w:hAnsi="Calibri" w:cs="Calibri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82816" behindDoc="0" locked="0" layoutInCell="1" allowOverlap="1" wp14:anchorId="5419F9F7" wp14:editId="3583C73D">
                <wp:simplePos x="0" y="0"/>
                <wp:positionH relativeFrom="column">
                  <wp:posOffset>1974960</wp:posOffset>
                </wp:positionH>
                <wp:positionV relativeFrom="paragraph">
                  <wp:posOffset>-102577</wp:posOffset>
                </wp:positionV>
                <wp:extent cx="750570" cy="267335"/>
                <wp:effectExtent l="38100" t="38100" r="49530" b="37465"/>
                <wp:wrapNone/>
                <wp:docPr id="333558897" name="Ink 2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/>
                      </w14:nvContentPartPr>
                      <w14:xfrm>
                        <a:off x="0" y="0"/>
                        <a:ext cx="750570" cy="26733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AA5181" id="Ink 20" o:spid="_x0000_s1026" type="#_x0000_t75" style="position:absolute;margin-left:155pt;margin-top:-8.6pt;width:60.05pt;height:22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">
                <v:imagedata r:id="rId17" o:title=""/>
              </v:shape>
            </w:pict>
          </mc:Fallback>
        </mc:AlternateContent>
      </w:r>
      <w:r w:rsidR="00EA52DE">
        <w:rPr>
          <w:rFonts w:ascii="Calibri" w:hAnsi="Calibri" w:cs="Calibri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80768" behindDoc="0" locked="0" layoutInCell="1" allowOverlap="1" wp14:anchorId="4A17EAD3" wp14:editId="5183F96D">
                <wp:simplePos x="0" y="0"/>
                <wp:positionH relativeFrom="column">
                  <wp:posOffset>1397160</wp:posOffset>
                </wp:positionH>
                <wp:positionV relativeFrom="paragraph">
                  <wp:posOffset>104783</wp:posOffset>
                </wp:positionV>
                <wp:extent cx="563040" cy="96480"/>
                <wp:effectExtent l="38100" t="38100" r="46990" b="37465"/>
                <wp:wrapNone/>
                <wp:docPr id="1003777176" name="Ink 1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">
                      <w14:nvContentPartPr>
                        <w14:cNvContentPartPr/>
                      </w14:nvContentPartPr>
                      <w14:xfrm>
                        <a:off x="0" y="0"/>
                        <a:ext cx="563040" cy="96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A0D57F8" id="Ink 18" o:spid="_x0000_s1026" type="#_x0000_t75" style="position:absolute;margin-left:109.5pt;margin-top:7.75pt;width:45.35pt;height:8.6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">
                <v:imagedata r:id="rId19" o:title=""/>
              </v:shape>
            </w:pict>
          </mc:Fallback>
        </mc:AlternateContent>
      </w:r>
      <w:r w:rsidR="00EA52DE">
        <w:rPr>
          <w:rFonts w:ascii="Calibri" w:hAnsi="Calibri" w:cs="Calibri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79744" behindDoc="0" locked="0" layoutInCell="1" allowOverlap="1" wp14:anchorId="31BFA575" wp14:editId="4F314F52">
                <wp:simplePos x="0" y="0"/>
                <wp:positionH relativeFrom="column">
                  <wp:posOffset>1129030</wp:posOffset>
                </wp:positionH>
                <wp:positionV relativeFrom="paragraph">
                  <wp:posOffset>17145</wp:posOffset>
                </wp:positionV>
                <wp:extent cx="805180" cy="173990"/>
                <wp:effectExtent l="38100" t="38100" r="13970" b="35560"/>
                <wp:wrapNone/>
                <wp:docPr id="1907767355" name="Ink 1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">
                      <w14:nvContentPartPr>
                        <w14:cNvContentPartPr/>
                      </w14:nvContentPartPr>
                      <w14:xfrm>
                        <a:off x="0" y="0"/>
                        <a:ext cx="805180" cy="17399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B43B8B8" id="Ink 17" o:spid="_x0000_s1026" type="#_x0000_t75" style="position:absolute;margin-left:88.4pt;margin-top:.85pt;width:64.35pt;height:14.6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">
                <v:imagedata r:id="rId21" o:title=""/>
              </v:shape>
            </w:pict>
          </mc:Fallback>
        </mc:AlternateContent>
      </w:r>
      <w:r w:rsidR="00EA52DE">
        <w:rPr>
          <w:rFonts w:ascii="Calibri" w:hAnsi="Calibri" w:cs="Calibri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76672" behindDoc="0" locked="0" layoutInCell="1" allowOverlap="1" wp14:anchorId="5CEF15E0" wp14:editId="5A7AF99D">
                <wp:simplePos x="0" y="0"/>
                <wp:positionH relativeFrom="column">
                  <wp:posOffset>862200</wp:posOffset>
                </wp:positionH>
                <wp:positionV relativeFrom="paragraph">
                  <wp:posOffset>42863</wp:posOffset>
                </wp:positionV>
                <wp:extent cx="1180440" cy="88200"/>
                <wp:effectExtent l="38100" t="38100" r="20320" b="45720"/>
                <wp:wrapNone/>
                <wp:docPr id="1946813026" name="Ink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">
                      <w14:nvContentPartPr>
                        <w14:cNvContentPartPr/>
                      </w14:nvContentPartPr>
                      <w14:xfrm>
                        <a:off x="0" y="0"/>
                        <a:ext cx="1180440" cy="88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28E24E4" id="Ink 14" o:spid="_x0000_s1026" type="#_x0000_t75" style="position:absolute;margin-left:67.4pt;margin-top:2.9pt;width:93.95pt;height:7.9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">
                <v:imagedata r:id="rId23" o:title=""/>
              </v:shape>
            </w:pict>
          </mc:Fallback>
        </mc:AlternateContent>
      </w:r>
      <w:r w:rsidR="00EA52DE">
        <w:rPr>
          <w:rFonts w:ascii="Calibri" w:hAnsi="Calibri" w:cs="Calibri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75648" behindDoc="0" locked="0" layoutInCell="1" allowOverlap="1" wp14:anchorId="4E073D08" wp14:editId="33A23A2C">
                <wp:simplePos x="0" y="0"/>
                <wp:positionH relativeFrom="column">
                  <wp:posOffset>-86360</wp:posOffset>
                </wp:positionH>
                <wp:positionV relativeFrom="paragraph">
                  <wp:posOffset>104140</wp:posOffset>
                </wp:positionV>
                <wp:extent cx="1898015" cy="635"/>
                <wp:effectExtent l="38100" t="38100" r="45085" b="37465"/>
                <wp:wrapNone/>
                <wp:docPr id="42827630" name="Ink 1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">
                      <w14:nvContentPartPr>
                        <w14:cNvContentPartPr/>
                      </w14:nvContentPartPr>
                      <w14:xfrm>
                        <a:off x="0" y="0"/>
                        <a:ext cx="1898015" cy="635"/>
                      </w14:xfrm>
                    </w14:contentPart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BC215D" id="Ink 12" o:spid="_x0000_s1026" type="#_x0000_t75" style="position:absolute;margin-left:-7.3pt;margin-top:7.35pt;width:150.4pt;height:1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">
                <v:imagedata r:id="rId25" o:title=""/>
              </v:shape>
            </w:pict>
          </mc:Fallback>
        </mc:AlternateContent>
      </w:r>
      <w:r w:rsidR="00EA52DE">
        <w:rPr>
          <w:rFonts w:ascii="Calibri" w:hAnsi="Calibri" w:cs="Calibri"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72576" behindDoc="0" locked="0" layoutInCell="1" allowOverlap="1" wp14:anchorId="48BC0545" wp14:editId="152AE0F8">
                <wp:simplePos x="0" y="0"/>
                <wp:positionH relativeFrom="column">
                  <wp:posOffset>1328040</wp:posOffset>
                </wp:positionH>
                <wp:positionV relativeFrom="paragraph">
                  <wp:posOffset>129623</wp:posOffset>
                </wp:positionV>
                <wp:extent cx="699120" cy="80280"/>
                <wp:effectExtent l="38100" t="38100" r="44450" b="34290"/>
                <wp:wrapNone/>
                <wp:docPr id="48307946" name="Ink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6">
                      <w14:nvContentPartPr>
                        <w14:cNvContentPartPr/>
                      </w14:nvContentPartPr>
                      <w14:xfrm>
                        <a:off x="0" y="0"/>
                        <a:ext cx="699120" cy="80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ADC9453" id="Ink 7" o:spid="_x0000_s1026" type="#_x0000_t75" style="position:absolute;margin-left:104.05pt;margin-top:9.7pt;width:56.05pt;height:7.3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">
                <v:imagedata r:id="rId27" o:title=""/>
              </v:shape>
            </w:pict>
          </mc:Fallback>
        </mc:AlternateContent>
      </w:r>
    </w:p>
    <w:p w14:paraId="053D0B65" w14:textId="77777777" w:rsidR="00A058ED" w:rsidRDefault="00A058ED" w:rsidP="00F5511C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14:paraId="4D007ECC" w14:textId="77777777" w:rsidR="00A058ED" w:rsidRDefault="00A058ED" w:rsidP="00A058ED">
      <w:pPr>
        <w:spacing w:before="240" w:after="0"/>
        <w:rPr>
          <w:rFonts w:ascii="Calibri" w:hAnsi="Calibri" w:cs="Calibri"/>
          <w:color w:val="808080" w:themeColor="background1" w:themeShade="80"/>
        </w:rPr>
      </w:pPr>
    </w:p>
    <w:p w14:paraId="3A69D251" w14:textId="59D7F5E0" w:rsidR="00494AF9" w:rsidRPr="00EE726E" w:rsidRDefault="000902C6" w:rsidP="009D1A23">
      <w:pPr>
        <w:spacing w:before="240" w:after="0"/>
        <w:ind w:left="720" w:hanging="720"/>
        <w:rPr>
          <w:rFonts w:ascii="Calibri" w:hAnsi="Calibri" w:cs="Calibri"/>
          <w:color w:val="808080" w:themeColor="background1" w:themeShade="80"/>
        </w:rPr>
      </w:pPr>
      <w:r w:rsidRPr="00EE726E">
        <w:rPr>
          <w:rFonts w:ascii="Calibri" w:hAnsi="Calibri" w:cs="Calibri"/>
          <w:color w:val="808080" w:themeColor="background1" w:themeShade="80"/>
        </w:rPr>
        <w:t>c</w:t>
      </w:r>
      <w:r w:rsidR="00F27926" w:rsidRPr="00EE726E">
        <w:rPr>
          <w:rFonts w:ascii="Calibri" w:hAnsi="Calibri" w:cs="Calibri"/>
          <w:color w:val="808080" w:themeColor="background1" w:themeShade="80"/>
        </w:rPr>
        <w:t>c:</w:t>
      </w:r>
      <w:r w:rsidR="009D1A23">
        <w:rPr>
          <w:rFonts w:ascii="Calibri" w:hAnsi="Calibri" w:cs="Calibri"/>
          <w:color w:val="808080" w:themeColor="background1" w:themeShade="80"/>
        </w:rPr>
        <w:tab/>
      </w:r>
      <w:r w:rsidR="009B3EFB">
        <w:rPr>
          <w:rFonts w:ascii="Calibri" w:hAnsi="Calibri" w:cs="Calibri"/>
          <w:color w:val="808080" w:themeColor="background1" w:themeShade="80"/>
        </w:rPr>
        <w:t>Hon Tim Houston (Premier of N</w:t>
      </w:r>
      <w:r w:rsidR="009D1A23">
        <w:rPr>
          <w:rFonts w:ascii="Calibri" w:hAnsi="Calibri" w:cs="Calibri"/>
          <w:color w:val="808080" w:themeColor="background1" w:themeShade="80"/>
        </w:rPr>
        <w:t xml:space="preserve">ova </w:t>
      </w:r>
      <w:r w:rsidR="009B3EFB">
        <w:rPr>
          <w:rFonts w:ascii="Calibri" w:hAnsi="Calibri" w:cs="Calibri"/>
          <w:color w:val="808080" w:themeColor="background1" w:themeShade="80"/>
        </w:rPr>
        <w:t>S</w:t>
      </w:r>
      <w:r w:rsidR="009D1A23">
        <w:rPr>
          <w:rFonts w:ascii="Calibri" w:hAnsi="Calibri" w:cs="Calibri"/>
          <w:color w:val="808080" w:themeColor="background1" w:themeShade="80"/>
        </w:rPr>
        <w:t>cotia</w:t>
      </w:r>
      <w:r w:rsidR="009B3EFB">
        <w:rPr>
          <w:rFonts w:ascii="Calibri" w:hAnsi="Calibri" w:cs="Calibri"/>
          <w:color w:val="808080" w:themeColor="background1" w:themeShade="80"/>
        </w:rPr>
        <w:t>)</w:t>
      </w:r>
      <w:r w:rsidR="009D1A23">
        <w:rPr>
          <w:rFonts w:ascii="Calibri" w:hAnsi="Calibri" w:cs="Calibri"/>
          <w:color w:val="808080" w:themeColor="background1" w:themeShade="80"/>
        </w:rPr>
        <w:br/>
      </w:r>
      <w:r w:rsidR="009B3EFB" w:rsidRPr="00EE726E">
        <w:rPr>
          <w:rFonts w:ascii="Calibri" w:hAnsi="Calibri" w:cs="Calibri"/>
          <w:color w:val="808080" w:themeColor="background1" w:themeShade="80"/>
        </w:rPr>
        <w:t>Hon John Lohr (Minister</w:t>
      </w:r>
      <w:r w:rsidR="009D1A23">
        <w:rPr>
          <w:rFonts w:ascii="Calibri" w:hAnsi="Calibri" w:cs="Calibri"/>
          <w:color w:val="808080" w:themeColor="background1" w:themeShade="80"/>
        </w:rPr>
        <w:t xml:space="preserve">, </w:t>
      </w:r>
      <w:r w:rsidR="009B3EFB" w:rsidRPr="00EE726E">
        <w:rPr>
          <w:rFonts w:ascii="Calibri" w:hAnsi="Calibri" w:cs="Calibri"/>
          <w:color w:val="808080" w:themeColor="background1" w:themeShade="80"/>
        </w:rPr>
        <w:t>D</w:t>
      </w:r>
      <w:r w:rsidR="009D1A23">
        <w:rPr>
          <w:rFonts w:ascii="Calibri" w:hAnsi="Calibri" w:cs="Calibri"/>
          <w:color w:val="808080" w:themeColor="background1" w:themeShade="80"/>
        </w:rPr>
        <w:t xml:space="preserve">epartment of </w:t>
      </w:r>
      <w:r w:rsidR="009B3EFB" w:rsidRPr="00EE726E">
        <w:rPr>
          <w:rFonts w:ascii="Calibri" w:hAnsi="Calibri" w:cs="Calibri"/>
          <w:color w:val="808080" w:themeColor="background1" w:themeShade="80"/>
        </w:rPr>
        <w:t>M</w:t>
      </w:r>
      <w:r w:rsidR="009D1A23">
        <w:rPr>
          <w:rFonts w:ascii="Calibri" w:hAnsi="Calibri" w:cs="Calibri"/>
          <w:color w:val="808080" w:themeColor="background1" w:themeShade="80"/>
        </w:rPr>
        <w:t xml:space="preserve">unicipal </w:t>
      </w:r>
      <w:r w:rsidR="009B3EFB" w:rsidRPr="00EE726E">
        <w:rPr>
          <w:rFonts w:ascii="Calibri" w:hAnsi="Calibri" w:cs="Calibri"/>
          <w:color w:val="808080" w:themeColor="background1" w:themeShade="80"/>
        </w:rPr>
        <w:t>A</w:t>
      </w:r>
      <w:r w:rsidR="009D1A23">
        <w:rPr>
          <w:rFonts w:ascii="Calibri" w:hAnsi="Calibri" w:cs="Calibri"/>
          <w:color w:val="808080" w:themeColor="background1" w:themeShade="80"/>
        </w:rPr>
        <w:t>ffairs</w:t>
      </w:r>
      <w:r w:rsidR="009B3EFB" w:rsidRPr="00EE726E">
        <w:rPr>
          <w:rFonts w:ascii="Calibri" w:hAnsi="Calibri" w:cs="Calibri"/>
          <w:color w:val="808080" w:themeColor="background1" w:themeShade="80"/>
        </w:rPr>
        <w:t>)</w:t>
      </w:r>
      <w:r w:rsidR="009D1A23">
        <w:rPr>
          <w:rFonts w:ascii="Calibri" w:hAnsi="Calibri" w:cs="Calibri"/>
          <w:color w:val="808080" w:themeColor="background1" w:themeShade="80"/>
        </w:rPr>
        <w:br/>
      </w:r>
      <w:r w:rsidR="00AD6738" w:rsidRPr="00EE726E">
        <w:rPr>
          <w:rFonts w:ascii="Calibri" w:hAnsi="Calibri" w:cs="Calibri"/>
          <w:color w:val="808080" w:themeColor="background1" w:themeShade="80"/>
        </w:rPr>
        <w:t>Jennifer Glennie</w:t>
      </w:r>
      <w:r w:rsidR="009D1A23">
        <w:rPr>
          <w:rFonts w:ascii="Calibri" w:hAnsi="Calibri" w:cs="Calibri"/>
          <w:color w:val="808080" w:themeColor="background1" w:themeShade="80"/>
        </w:rPr>
        <w:t>,</w:t>
      </w:r>
      <w:r w:rsidR="00AD6738" w:rsidRPr="00EE726E">
        <w:rPr>
          <w:rFonts w:ascii="Calibri" w:hAnsi="Calibri" w:cs="Calibri"/>
          <w:color w:val="808080" w:themeColor="background1" w:themeShade="80"/>
        </w:rPr>
        <w:t xml:space="preserve"> </w:t>
      </w:r>
      <w:r w:rsidR="009D1A23">
        <w:rPr>
          <w:rFonts w:ascii="Calibri" w:hAnsi="Calibri" w:cs="Calibri"/>
          <w:color w:val="808080" w:themeColor="background1" w:themeShade="80"/>
        </w:rPr>
        <w:t xml:space="preserve">K. C. </w:t>
      </w:r>
      <w:r w:rsidR="00AD6738" w:rsidRPr="00EE726E">
        <w:rPr>
          <w:rFonts w:ascii="Calibri" w:hAnsi="Calibri" w:cs="Calibri"/>
          <w:color w:val="808080" w:themeColor="background1" w:themeShade="80"/>
        </w:rPr>
        <w:t>(Deputy Minister, D</w:t>
      </w:r>
      <w:r w:rsidR="009D1A23">
        <w:rPr>
          <w:rFonts w:ascii="Calibri" w:hAnsi="Calibri" w:cs="Calibri"/>
          <w:color w:val="808080" w:themeColor="background1" w:themeShade="80"/>
        </w:rPr>
        <w:t xml:space="preserve">epartment </w:t>
      </w:r>
      <w:r w:rsidR="00C63384" w:rsidRPr="00EE726E">
        <w:rPr>
          <w:rFonts w:ascii="Calibri" w:hAnsi="Calibri" w:cs="Calibri"/>
          <w:color w:val="808080" w:themeColor="background1" w:themeShade="80"/>
        </w:rPr>
        <w:t>o</w:t>
      </w:r>
      <w:r w:rsidR="009D1A23">
        <w:rPr>
          <w:rFonts w:ascii="Calibri" w:hAnsi="Calibri" w:cs="Calibri"/>
          <w:color w:val="808080" w:themeColor="background1" w:themeShade="80"/>
        </w:rPr>
        <w:t xml:space="preserve">f </w:t>
      </w:r>
      <w:r w:rsidR="00AD6738" w:rsidRPr="00EE726E">
        <w:rPr>
          <w:rFonts w:ascii="Calibri" w:hAnsi="Calibri" w:cs="Calibri"/>
          <w:color w:val="808080" w:themeColor="background1" w:themeShade="80"/>
        </w:rPr>
        <w:t>J</w:t>
      </w:r>
      <w:r w:rsidR="009D1A23">
        <w:rPr>
          <w:rFonts w:ascii="Calibri" w:hAnsi="Calibri" w:cs="Calibri"/>
          <w:color w:val="808080" w:themeColor="background1" w:themeShade="80"/>
        </w:rPr>
        <w:t>ustice</w:t>
      </w:r>
      <w:r w:rsidR="00AD6738" w:rsidRPr="00EE726E">
        <w:rPr>
          <w:rFonts w:ascii="Calibri" w:hAnsi="Calibri" w:cs="Calibri"/>
          <w:color w:val="808080" w:themeColor="background1" w:themeShade="80"/>
        </w:rPr>
        <w:t>)</w:t>
      </w:r>
      <w:r w:rsidR="009D1A23">
        <w:rPr>
          <w:rFonts w:ascii="Calibri" w:hAnsi="Calibri" w:cs="Calibri"/>
          <w:color w:val="808080" w:themeColor="background1" w:themeShade="80"/>
        </w:rPr>
        <w:br/>
      </w:r>
      <w:r w:rsidR="008B12F6" w:rsidRPr="00EE726E">
        <w:rPr>
          <w:rFonts w:ascii="Calibri" w:hAnsi="Calibri" w:cs="Calibri"/>
          <w:color w:val="808080" w:themeColor="background1" w:themeShade="80"/>
        </w:rPr>
        <w:t xml:space="preserve">Paul LaFleche (Deputy Minister, </w:t>
      </w:r>
      <w:r w:rsidR="009D1A23">
        <w:rPr>
          <w:rFonts w:ascii="Calibri" w:hAnsi="Calibri" w:cs="Calibri"/>
          <w:color w:val="808080" w:themeColor="background1" w:themeShade="80"/>
        </w:rPr>
        <w:t>Dep</w:t>
      </w:r>
      <w:r w:rsidR="009D1A23">
        <w:rPr>
          <w:rFonts w:ascii="Calibri" w:hAnsi="Calibri" w:cs="Calibri"/>
          <w:color w:val="808080" w:themeColor="background1" w:themeShade="80"/>
        </w:rPr>
        <w:t xml:space="preserve">artment of </w:t>
      </w:r>
      <w:r w:rsidR="009D1A23" w:rsidRPr="00EE726E">
        <w:rPr>
          <w:rFonts w:ascii="Calibri" w:hAnsi="Calibri" w:cs="Calibri"/>
          <w:color w:val="808080" w:themeColor="background1" w:themeShade="80"/>
        </w:rPr>
        <w:t>M</w:t>
      </w:r>
      <w:r w:rsidR="009D1A23">
        <w:rPr>
          <w:rFonts w:ascii="Calibri" w:hAnsi="Calibri" w:cs="Calibri"/>
          <w:color w:val="808080" w:themeColor="background1" w:themeShade="80"/>
        </w:rPr>
        <w:t xml:space="preserve">unicipal </w:t>
      </w:r>
      <w:r w:rsidR="009D1A23" w:rsidRPr="00EE726E">
        <w:rPr>
          <w:rFonts w:ascii="Calibri" w:hAnsi="Calibri" w:cs="Calibri"/>
          <w:color w:val="808080" w:themeColor="background1" w:themeShade="80"/>
        </w:rPr>
        <w:t>A</w:t>
      </w:r>
      <w:r w:rsidR="009D1A23">
        <w:rPr>
          <w:rFonts w:ascii="Calibri" w:hAnsi="Calibri" w:cs="Calibri"/>
          <w:color w:val="808080" w:themeColor="background1" w:themeShade="80"/>
        </w:rPr>
        <w:t>ffairs</w:t>
      </w:r>
      <w:r w:rsidR="008B12F6" w:rsidRPr="00EE726E">
        <w:rPr>
          <w:rFonts w:ascii="Calibri" w:hAnsi="Calibri" w:cs="Calibri"/>
          <w:color w:val="808080" w:themeColor="background1" w:themeShade="80"/>
        </w:rPr>
        <w:t>)</w:t>
      </w:r>
      <w:r w:rsidR="009D1A23">
        <w:rPr>
          <w:rFonts w:ascii="Calibri" w:hAnsi="Calibri" w:cs="Calibri"/>
          <w:color w:val="808080" w:themeColor="background1" w:themeShade="80"/>
        </w:rPr>
        <w:br/>
      </w:r>
      <w:r w:rsidR="00F51D7E" w:rsidRPr="00EE726E">
        <w:rPr>
          <w:rFonts w:ascii="Calibri" w:hAnsi="Calibri" w:cs="Calibri"/>
          <w:color w:val="808080" w:themeColor="background1" w:themeShade="80"/>
        </w:rPr>
        <w:t>Hayley Crichton (E</w:t>
      </w:r>
      <w:r w:rsidR="00C63384" w:rsidRPr="00EE726E">
        <w:rPr>
          <w:rFonts w:ascii="Calibri" w:hAnsi="Calibri" w:cs="Calibri"/>
          <w:color w:val="808080" w:themeColor="background1" w:themeShade="80"/>
        </w:rPr>
        <w:t xml:space="preserve">xecutive </w:t>
      </w:r>
      <w:r w:rsidR="00F51D7E" w:rsidRPr="00EE726E">
        <w:rPr>
          <w:rFonts w:ascii="Calibri" w:hAnsi="Calibri" w:cs="Calibri"/>
          <w:color w:val="808080" w:themeColor="background1" w:themeShade="80"/>
        </w:rPr>
        <w:t>D</w:t>
      </w:r>
      <w:r w:rsidR="00C63384" w:rsidRPr="00EE726E">
        <w:rPr>
          <w:rFonts w:ascii="Calibri" w:hAnsi="Calibri" w:cs="Calibri"/>
          <w:color w:val="808080" w:themeColor="background1" w:themeShade="80"/>
        </w:rPr>
        <w:t xml:space="preserve">irector, </w:t>
      </w:r>
      <w:r w:rsidR="009D1A23" w:rsidRPr="00EE726E">
        <w:rPr>
          <w:rFonts w:ascii="Calibri" w:hAnsi="Calibri" w:cs="Calibri"/>
          <w:color w:val="808080" w:themeColor="background1" w:themeShade="80"/>
        </w:rPr>
        <w:t>D</w:t>
      </w:r>
      <w:r w:rsidR="009D1A23">
        <w:rPr>
          <w:rFonts w:ascii="Calibri" w:hAnsi="Calibri" w:cs="Calibri"/>
          <w:color w:val="808080" w:themeColor="background1" w:themeShade="80"/>
        </w:rPr>
        <w:t xml:space="preserve">epartment </w:t>
      </w:r>
      <w:r w:rsidR="009D1A23" w:rsidRPr="00EE726E">
        <w:rPr>
          <w:rFonts w:ascii="Calibri" w:hAnsi="Calibri" w:cs="Calibri"/>
          <w:color w:val="808080" w:themeColor="background1" w:themeShade="80"/>
        </w:rPr>
        <w:t>o</w:t>
      </w:r>
      <w:r w:rsidR="009D1A23">
        <w:rPr>
          <w:rFonts w:ascii="Calibri" w:hAnsi="Calibri" w:cs="Calibri"/>
          <w:color w:val="808080" w:themeColor="background1" w:themeShade="80"/>
        </w:rPr>
        <w:t xml:space="preserve">f </w:t>
      </w:r>
      <w:r w:rsidR="009D1A23" w:rsidRPr="00EE726E">
        <w:rPr>
          <w:rFonts w:ascii="Calibri" w:hAnsi="Calibri" w:cs="Calibri"/>
          <w:color w:val="808080" w:themeColor="background1" w:themeShade="80"/>
        </w:rPr>
        <w:t>J</w:t>
      </w:r>
      <w:r w:rsidR="009D1A23">
        <w:rPr>
          <w:rFonts w:ascii="Calibri" w:hAnsi="Calibri" w:cs="Calibri"/>
          <w:color w:val="808080" w:themeColor="background1" w:themeShade="80"/>
        </w:rPr>
        <w:t>ustice</w:t>
      </w:r>
      <w:r w:rsidR="009D1A23">
        <w:rPr>
          <w:rFonts w:ascii="Calibri" w:hAnsi="Calibri" w:cs="Calibri"/>
          <w:color w:val="808080" w:themeColor="background1" w:themeShade="80"/>
        </w:rPr>
        <w:t>)</w:t>
      </w:r>
      <w:r w:rsidR="009D1A23">
        <w:rPr>
          <w:rFonts w:ascii="Calibri" w:hAnsi="Calibri" w:cs="Calibri"/>
          <w:color w:val="808080" w:themeColor="background1" w:themeShade="80"/>
        </w:rPr>
        <w:br/>
      </w:r>
      <w:r w:rsidR="008B12F6" w:rsidRPr="00EE726E">
        <w:rPr>
          <w:rFonts w:ascii="Calibri" w:hAnsi="Calibri" w:cs="Calibri"/>
          <w:color w:val="808080" w:themeColor="background1" w:themeShade="80"/>
        </w:rPr>
        <w:t>Kim Ramsay</w:t>
      </w:r>
      <w:r w:rsidR="00573C6E" w:rsidRPr="00EE726E">
        <w:rPr>
          <w:rFonts w:ascii="Calibri" w:hAnsi="Calibri" w:cs="Calibri"/>
          <w:color w:val="808080" w:themeColor="background1" w:themeShade="80"/>
        </w:rPr>
        <w:t xml:space="preserve"> (President, AMAN</w:t>
      </w:r>
      <w:r w:rsidR="002C3C3C" w:rsidRPr="00EE726E">
        <w:rPr>
          <w:rFonts w:ascii="Calibri" w:hAnsi="Calibri" w:cs="Calibri"/>
          <w:color w:val="808080" w:themeColor="background1" w:themeShade="80"/>
        </w:rPr>
        <w:t>S)</w:t>
      </w:r>
    </w:p>
    <w:p w14:paraId="6E8D5BD2" w14:textId="2C6668B9" w:rsidR="00C3548B" w:rsidRPr="00C3548B" w:rsidRDefault="00C3548B" w:rsidP="00C3548B">
      <w:pPr>
        <w:rPr>
          <w:rFonts w:ascii="Calibri" w:hAnsi="Calibri" w:cs="Calibri"/>
        </w:rPr>
      </w:pPr>
    </w:p>
    <w:p w14:paraId="211D8BB7" w14:textId="77777777" w:rsidR="00C3548B" w:rsidRPr="00C3548B" w:rsidRDefault="00C3548B" w:rsidP="00C3548B">
      <w:pPr>
        <w:rPr>
          <w:rFonts w:ascii="Calibri" w:hAnsi="Calibri" w:cs="Calibri"/>
        </w:rPr>
      </w:pPr>
    </w:p>
    <w:p w14:paraId="72EAC644" w14:textId="7D145170" w:rsidR="00C3548B" w:rsidRPr="00C3548B" w:rsidRDefault="00C3548B" w:rsidP="00C3548B">
      <w:pPr>
        <w:rPr>
          <w:rFonts w:ascii="Calibri" w:hAnsi="Calibri" w:cs="Calibri"/>
        </w:rPr>
      </w:pPr>
    </w:p>
    <w:p w14:paraId="1383FF13" w14:textId="524CD57E" w:rsidR="002B60AC" w:rsidRPr="002B60AC" w:rsidRDefault="002B60AC" w:rsidP="002B60AC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14:paraId="1E9AB999" w14:textId="681B61FB" w:rsidR="004170BB" w:rsidRPr="00F5511C" w:rsidRDefault="004170BB" w:rsidP="002C3C3C">
      <w:pPr>
        <w:spacing w:after="0"/>
        <w:jc w:val="both"/>
        <w:rPr>
          <w:rFonts w:ascii="Calibri" w:hAnsi="Calibri" w:cs="Calibri"/>
          <w:sz w:val="24"/>
          <w:szCs w:val="24"/>
        </w:rPr>
      </w:pPr>
    </w:p>
    <w:sectPr w:rsidR="004170BB" w:rsidRPr="00F5511C" w:rsidSect="00565EDF">
      <w:headerReference w:type="even" r:id="rId28"/>
      <w:headerReference w:type="default" r:id="rId29"/>
      <w:footerReference w:type="even" r:id="rId30"/>
      <w:footerReference w:type="default" r:id="rId31"/>
      <w:headerReference w:type="first" r:id="rId32"/>
      <w:footerReference w:type="first" r:id="rId33"/>
      <w:pgSz w:w="12240" w:h="15840"/>
      <w:pgMar w:top="1440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105172" w14:textId="77777777" w:rsidR="00A1008F" w:rsidRDefault="00A1008F" w:rsidP="00423932">
      <w:pPr>
        <w:spacing w:after="0" w:line="240" w:lineRule="auto"/>
      </w:pPr>
      <w:r>
        <w:separator/>
      </w:r>
    </w:p>
  </w:endnote>
  <w:endnote w:type="continuationSeparator" w:id="0">
    <w:p w14:paraId="06D37DE0" w14:textId="77777777" w:rsidR="00A1008F" w:rsidRDefault="00A1008F" w:rsidP="004239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C23CD9" w14:textId="77777777" w:rsidR="00500A52" w:rsidRDefault="00500A5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46325865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73A889AF" w14:textId="06B1FFC9" w:rsidR="004465BF" w:rsidRDefault="004465B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2D75C64" w14:textId="77777777" w:rsidR="00B54403" w:rsidRDefault="00B5440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6CFA5" w14:textId="77777777" w:rsidR="00500A52" w:rsidRDefault="00500A5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955635" w14:textId="77777777" w:rsidR="00A1008F" w:rsidRDefault="00A1008F" w:rsidP="00423932">
      <w:pPr>
        <w:spacing w:after="0" w:line="240" w:lineRule="auto"/>
      </w:pPr>
      <w:r>
        <w:separator/>
      </w:r>
    </w:p>
  </w:footnote>
  <w:footnote w:type="continuationSeparator" w:id="0">
    <w:p w14:paraId="29CA1A5C" w14:textId="77777777" w:rsidR="00A1008F" w:rsidRDefault="00A1008F" w:rsidP="004239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C2C0D" w14:textId="5DA9AC68" w:rsidR="00500A52" w:rsidRDefault="00500A5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B31A7" w14:textId="514800F9" w:rsidR="004465BF" w:rsidRDefault="004465BF" w:rsidP="001D3251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62CCA" w14:textId="54DA8192" w:rsidR="00565EDF" w:rsidRDefault="00565EDF" w:rsidP="00565EDF">
    <w:pPr>
      <w:pStyle w:val="Header"/>
      <w:jc w:val="center"/>
    </w:pPr>
    <w:r w:rsidRPr="00521E38">
      <w:rPr>
        <w:rFonts w:eastAsia="Times New Roman" w:cs="Times New Roman"/>
        <w:noProof/>
        <w:sz w:val="2"/>
        <w:szCs w:val="2"/>
      </w:rPr>
      <w:drawing>
        <wp:inline distT="0" distB="0" distL="0" distR="0" wp14:anchorId="31EAD0C5" wp14:editId="1857D4BC">
          <wp:extent cx="2061210" cy="780415"/>
          <wp:effectExtent l="0" t="0" r="0" b="635"/>
          <wp:docPr id="675331860" name="Picture 1" descr="A logo with dots and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46690344" name="Picture 1" descr="A logo with dots and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1210" cy="780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EB6B606" wp14:editId="45698877">
              <wp:simplePos x="0" y="0"/>
              <wp:positionH relativeFrom="page">
                <wp:posOffset>6443932</wp:posOffset>
              </wp:positionH>
              <wp:positionV relativeFrom="page">
                <wp:posOffset>17624</wp:posOffset>
              </wp:positionV>
              <wp:extent cx="1315085" cy="1209675"/>
              <wp:effectExtent l="0" t="0" r="0" b="9525"/>
              <wp:wrapNone/>
              <wp:docPr id="903417947" name="Freeform: Shape 9034179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315085" cy="1209675"/>
                      </a:xfrm>
                      <a:custGeom>
                        <a:avLst/>
                        <a:gdLst>
                          <a:gd name="T0" fmla="+- 0 12240 10739"/>
                          <a:gd name="T1" fmla="*/ T0 w 1501"/>
                          <a:gd name="T2" fmla="*/ 0 h 1502"/>
                          <a:gd name="T3" fmla="+- 0 10739 10739"/>
                          <a:gd name="T4" fmla="*/ T3 w 1501"/>
                          <a:gd name="T5" fmla="*/ 0 h 1502"/>
                          <a:gd name="T6" fmla="+- 0 10790 10739"/>
                          <a:gd name="T7" fmla="*/ T6 w 1501"/>
                          <a:gd name="T8" fmla="*/ 20 h 1502"/>
                          <a:gd name="T9" fmla="+- 0 10856 10739"/>
                          <a:gd name="T10" fmla="*/ T9 w 1501"/>
                          <a:gd name="T11" fmla="*/ 49 h 1502"/>
                          <a:gd name="T12" fmla="+- 0 10921 10739"/>
                          <a:gd name="T13" fmla="*/ T12 w 1501"/>
                          <a:gd name="T14" fmla="*/ 79 h 1502"/>
                          <a:gd name="T15" fmla="+- 0 10986 10739"/>
                          <a:gd name="T16" fmla="*/ T15 w 1501"/>
                          <a:gd name="T17" fmla="*/ 111 h 1502"/>
                          <a:gd name="T18" fmla="+- 0 11049 10739"/>
                          <a:gd name="T19" fmla="*/ T18 w 1501"/>
                          <a:gd name="T20" fmla="*/ 145 h 1502"/>
                          <a:gd name="T21" fmla="+- 0 11111 10739"/>
                          <a:gd name="T22" fmla="*/ T21 w 1501"/>
                          <a:gd name="T23" fmla="*/ 180 h 1502"/>
                          <a:gd name="T24" fmla="+- 0 11173 10739"/>
                          <a:gd name="T25" fmla="*/ T24 w 1501"/>
                          <a:gd name="T26" fmla="*/ 217 h 1502"/>
                          <a:gd name="T27" fmla="+- 0 11233 10739"/>
                          <a:gd name="T28" fmla="*/ T27 w 1501"/>
                          <a:gd name="T29" fmla="*/ 256 h 1502"/>
                          <a:gd name="T30" fmla="+- 0 11292 10739"/>
                          <a:gd name="T31" fmla="*/ T30 w 1501"/>
                          <a:gd name="T32" fmla="*/ 296 h 1502"/>
                          <a:gd name="T33" fmla="+- 0 11350 10739"/>
                          <a:gd name="T34" fmla="*/ T33 w 1501"/>
                          <a:gd name="T35" fmla="*/ 338 h 1502"/>
                          <a:gd name="T36" fmla="+- 0 11407 10739"/>
                          <a:gd name="T37" fmla="*/ T36 w 1501"/>
                          <a:gd name="T38" fmla="*/ 381 h 1502"/>
                          <a:gd name="T39" fmla="+- 0 11462 10739"/>
                          <a:gd name="T40" fmla="*/ T39 w 1501"/>
                          <a:gd name="T41" fmla="*/ 426 h 1502"/>
                          <a:gd name="T42" fmla="+- 0 11516 10739"/>
                          <a:gd name="T43" fmla="*/ T42 w 1501"/>
                          <a:gd name="T44" fmla="*/ 472 h 1502"/>
                          <a:gd name="T45" fmla="+- 0 11569 10739"/>
                          <a:gd name="T46" fmla="*/ T45 w 1501"/>
                          <a:gd name="T47" fmla="*/ 519 h 1502"/>
                          <a:gd name="T48" fmla="+- 0 11621 10739"/>
                          <a:gd name="T49" fmla="*/ T48 w 1501"/>
                          <a:gd name="T50" fmla="*/ 568 h 1502"/>
                          <a:gd name="T51" fmla="+- 0 11671 10739"/>
                          <a:gd name="T52" fmla="*/ T51 w 1501"/>
                          <a:gd name="T53" fmla="*/ 619 h 1502"/>
                          <a:gd name="T54" fmla="+- 0 11720 10739"/>
                          <a:gd name="T55" fmla="*/ T54 w 1501"/>
                          <a:gd name="T56" fmla="*/ 670 h 1502"/>
                          <a:gd name="T57" fmla="+- 0 11768 10739"/>
                          <a:gd name="T58" fmla="*/ T57 w 1501"/>
                          <a:gd name="T59" fmla="*/ 723 h 1502"/>
                          <a:gd name="T60" fmla="+- 0 11814 10739"/>
                          <a:gd name="T61" fmla="*/ T60 w 1501"/>
                          <a:gd name="T62" fmla="*/ 778 h 1502"/>
                          <a:gd name="T63" fmla="+- 0 11859 10739"/>
                          <a:gd name="T64" fmla="*/ T63 w 1501"/>
                          <a:gd name="T65" fmla="*/ 833 h 1502"/>
                          <a:gd name="T66" fmla="+- 0 11902 10739"/>
                          <a:gd name="T67" fmla="*/ T66 w 1501"/>
                          <a:gd name="T68" fmla="*/ 890 h 1502"/>
                          <a:gd name="T69" fmla="+- 0 11944 10739"/>
                          <a:gd name="T70" fmla="*/ T69 w 1501"/>
                          <a:gd name="T71" fmla="*/ 948 h 1502"/>
                          <a:gd name="T72" fmla="+- 0 11984 10739"/>
                          <a:gd name="T73" fmla="*/ T72 w 1501"/>
                          <a:gd name="T74" fmla="*/ 1007 h 1502"/>
                          <a:gd name="T75" fmla="+- 0 12022 10739"/>
                          <a:gd name="T76" fmla="*/ T75 w 1501"/>
                          <a:gd name="T77" fmla="*/ 1067 h 1502"/>
                          <a:gd name="T78" fmla="+- 0 12059 10739"/>
                          <a:gd name="T79" fmla="*/ T78 w 1501"/>
                          <a:gd name="T80" fmla="*/ 1128 h 1502"/>
                          <a:gd name="T81" fmla="+- 0 12095 10739"/>
                          <a:gd name="T82" fmla="*/ T81 w 1501"/>
                          <a:gd name="T83" fmla="*/ 1190 h 1502"/>
                          <a:gd name="T84" fmla="+- 0 12128 10739"/>
                          <a:gd name="T85" fmla="*/ T84 w 1501"/>
                          <a:gd name="T86" fmla="*/ 1254 h 1502"/>
                          <a:gd name="T87" fmla="+- 0 12161 10739"/>
                          <a:gd name="T88" fmla="*/ T87 w 1501"/>
                          <a:gd name="T89" fmla="*/ 1318 h 1502"/>
                          <a:gd name="T90" fmla="+- 0 12191 10739"/>
                          <a:gd name="T91" fmla="*/ T90 w 1501"/>
                          <a:gd name="T92" fmla="*/ 1383 h 1502"/>
                          <a:gd name="T93" fmla="+- 0 12219 10739"/>
                          <a:gd name="T94" fmla="*/ T93 w 1501"/>
                          <a:gd name="T95" fmla="*/ 1450 h 1502"/>
                          <a:gd name="T96" fmla="+- 0 12240 10739"/>
                          <a:gd name="T97" fmla="*/ T96 w 1501"/>
                          <a:gd name="T98" fmla="*/ 1501 h 1502"/>
                          <a:gd name="T99" fmla="+- 0 12240 10739"/>
                          <a:gd name="T100" fmla="*/ T99 w 1501"/>
                          <a:gd name="T101" fmla="*/ 0 h 1502"/>
                        </a:gdLst>
                        <a:ahLst/>
                        <a:cxnLst>
                          <a:cxn ang="0">
                            <a:pos x="T1" y="T2"/>
                          </a:cxn>
                          <a:cxn ang="0">
                            <a:pos x="T4" y="T5"/>
                          </a:cxn>
                          <a:cxn ang="0">
                            <a:pos x="T7" y="T8"/>
                          </a:cxn>
                          <a:cxn ang="0">
                            <a:pos x="T10" y="T11"/>
                          </a:cxn>
                          <a:cxn ang="0">
                            <a:pos x="T13" y="T14"/>
                          </a:cxn>
                          <a:cxn ang="0">
                            <a:pos x="T16" y="T17"/>
                          </a:cxn>
                          <a:cxn ang="0">
                            <a:pos x="T19" y="T20"/>
                          </a:cxn>
                          <a:cxn ang="0">
                            <a:pos x="T22" y="T23"/>
                          </a:cxn>
                          <a:cxn ang="0">
                            <a:pos x="T25" y="T26"/>
                          </a:cxn>
                          <a:cxn ang="0">
                            <a:pos x="T28" y="T29"/>
                          </a:cxn>
                          <a:cxn ang="0">
                            <a:pos x="T31" y="T32"/>
                          </a:cxn>
                          <a:cxn ang="0">
                            <a:pos x="T34" y="T35"/>
                          </a:cxn>
                          <a:cxn ang="0">
                            <a:pos x="T37" y="T38"/>
                          </a:cxn>
                          <a:cxn ang="0">
                            <a:pos x="T40" y="T41"/>
                          </a:cxn>
                          <a:cxn ang="0">
                            <a:pos x="T43" y="T44"/>
                          </a:cxn>
                          <a:cxn ang="0">
                            <a:pos x="T46" y="T47"/>
                          </a:cxn>
                          <a:cxn ang="0">
                            <a:pos x="T49" y="T50"/>
                          </a:cxn>
                          <a:cxn ang="0">
                            <a:pos x="T52" y="T53"/>
                          </a:cxn>
                          <a:cxn ang="0">
                            <a:pos x="T55" y="T56"/>
                          </a:cxn>
                          <a:cxn ang="0">
                            <a:pos x="T58" y="T59"/>
                          </a:cxn>
                          <a:cxn ang="0">
                            <a:pos x="T61" y="T62"/>
                          </a:cxn>
                          <a:cxn ang="0">
                            <a:pos x="T64" y="T65"/>
                          </a:cxn>
                          <a:cxn ang="0">
                            <a:pos x="T67" y="T68"/>
                          </a:cxn>
                          <a:cxn ang="0">
                            <a:pos x="T70" y="T71"/>
                          </a:cxn>
                          <a:cxn ang="0">
                            <a:pos x="T73" y="T74"/>
                          </a:cxn>
                          <a:cxn ang="0">
                            <a:pos x="T76" y="T77"/>
                          </a:cxn>
                          <a:cxn ang="0">
                            <a:pos x="T79" y="T80"/>
                          </a:cxn>
                          <a:cxn ang="0">
                            <a:pos x="T82" y="T83"/>
                          </a:cxn>
                          <a:cxn ang="0">
                            <a:pos x="T85" y="T86"/>
                          </a:cxn>
                          <a:cxn ang="0">
                            <a:pos x="T88" y="T89"/>
                          </a:cxn>
                          <a:cxn ang="0">
                            <a:pos x="T91" y="T92"/>
                          </a:cxn>
                          <a:cxn ang="0">
                            <a:pos x="T94" y="T95"/>
                          </a:cxn>
                          <a:cxn ang="0">
                            <a:pos x="T97" y="T98"/>
                          </a:cxn>
                          <a:cxn ang="0">
                            <a:pos x="T100" y="T101"/>
                          </a:cxn>
                        </a:cxnLst>
                        <a:rect l="0" t="0" r="r" b="b"/>
                        <a:pathLst>
                          <a:path w="1501" h="1502">
                            <a:moveTo>
                              <a:pt x="1501" y="0"/>
                            </a:moveTo>
                            <a:lnTo>
                              <a:pt x="0" y="0"/>
                            </a:lnTo>
                            <a:lnTo>
                              <a:pt x="51" y="20"/>
                            </a:lnTo>
                            <a:lnTo>
                              <a:pt x="117" y="49"/>
                            </a:lnTo>
                            <a:lnTo>
                              <a:pt x="182" y="79"/>
                            </a:lnTo>
                            <a:lnTo>
                              <a:pt x="247" y="111"/>
                            </a:lnTo>
                            <a:lnTo>
                              <a:pt x="310" y="145"/>
                            </a:lnTo>
                            <a:lnTo>
                              <a:pt x="372" y="180"/>
                            </a:lnTo>
                            <a:lnTo>
                              <a:pt x="434" y="217"/>
                            </a:lnTo>
                            <a:lnTo>
                              <a:pt x="494" y="256"/>
                            </a:lnTo>
                            <a:lnTo>
                              <a:pt x="553" y="296"/>
                            </a:lnTo>
                            <a:lnTo>
                              <a:pt x="611" y="338"/>
                            </a:lnTo>
                            <a:lnTo>
                              <a:pt x="668" y="381"/>
                            </a:lnTo>
                            <a:lnTo>
                              <a:pt x="723" y="426"/>
                            </a:lnTo>
                            <a:lnTo>
                              <a:pt x="777" y="472"/>
                            </a:lnTo>
                            <a:lnTo>
                              <a:pt x="830" y="519"/>
                            </a:lnTo>
                            <a:lnTo>
                              <a:pt x="882" y="568"/>
                            </a:lnTo>
                            <a:lnTo>
                              <a:pt x="932" y="619"/>
                            </a:lnTo>
                            <a:lnTo>
                              <a:pt x="981" y="670"/>
                            </a:lnTo>
                            <a:lnTo>
                              <a:pt x="1029" y="723"/>
                            </a:lnTo>
                            <a:lnTo>
                              <a:pt x="1075" y="778"/>
                            </a:lnTo>
                            <a:lnTo>
                              <a:pt x="1120" y="833"/>
                            </a:lnTo>
                            <a:lnTo>
                              <a:pt x="1163" y="890"/>
                            </a:lnTo>
                            <a:lnTo>
                              <a:pt x="1205" y="948"/>
                            </a:lnTo>
                            <a:lnTo>
                              <a:pt x="1245" y="1007"/>
                            </a:lnTo>
                            <a:lnTo>
                              <a:pt x="1283" y="1067"/>
                            </a:lnTo>
                            <a:lnTo>
                              <a:pt x="1320" y="1128"/>
                            </a:lnTo>
                            <a:lnTo>
                              <a:pt x="1356" y="1190"/>
                            </a:lnTo>
                            <a:lnTo>
                              <a:pt x="1389" y="1254"/>
                            </a:lnTo>
                            <a:lnTo>
                              <a:pt x="1422" y="1318"/>
                            </a:lnTo>
                            <a:lnTo>
                              <a:pt x="1452" y="1383"/>
                            </a:lnTo>
                            <a:lnTo>
                              <a:pt x="1480" y="1450"/>
                            </a:lnTo>
                            <a:lnTo>
                              <a:pt x="1501" y="1501"/>
                            </a:lnTo>
                            <a:lnTo>
                              <a:pt x="1501" y="0"/>
                            </a:lnTo>
                            <a:close/>
                          </a:path>
                        </a:pathLst>
                      </a:custGeom>
                      <a:solidFill>
                        <a:srgbClr val="4D172E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8474DB4" id="Freeform: Shape 903417947" o:spid="_x0000_s1026" style="position:absolute;margin-left:507.4pt;margin-top:1.4pt;width:103.55pt;height:95.2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01,15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" path="m1501,l,,51,20r66,29l182,79r65,32l310,145r62,35l434,217r60,39l553,296r58,42l668,381r55,45l777,472r53,47l882,568r50,51l981,670r48,53l1075,778r45,55l1163,890r42,58l1245,1007r38,60l1320,1128r36,62l1389,1254r33,64l1452,1383r28,67l1501,1501,1501,xe" fillcolor="#4d172e" stroked="f">
              <v:path arrowok="t" o:connecttype="custom" o:connectlocs="1315085,0;0,0;44683,16108;102508,39463;159457,63625;216406,89397;271603,116780;325924,144968;380244,174767;432813,206176;484505,238391;535321,272217;585261,306848;633449,343090;680760,380138;727196,417990;772755,457454;816562,498528;859493,539602;901547,582287;941850,626583;981276,670878;1018950,716785;1055748,763497;1090793,811014;1124087,859336;1156504,908464;1188045,958398;1216957,1009942;1245870,1061486;1272154,1113835;1296686,1167795;1315085,1208870;1315085,0" o:connectangles="0,0,0,0,0,0,0,0,0,0,0,0,0,0,0,0,0,0,0,0,0,0,0,0,0,0,0,0,0,0,0,0,0,0"/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E45FB2"/>
    <w:multiLevelType w:val="hybridMultilevel"/>
    <w:tmpl w:val="D4F8C9F6"/>
    <w:lvl w:ilvl="0" w:tplc="8A52FCC0">
      <w:start w:val="1997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F07502E"/>
    <w:multiLevelType w:val="hybridMultilevel"/>
    <w:tmpl w:val="0AC47526"/>
    <w:lvl w:ilvl="0" w:tplc="D5C6CB48">
      <w:start w:val="90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5221599">
    <w:abstractNumId w:val="0"/>
  </w:num>
  <w:num w:numId="2" w16cid:durableId="1455151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1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932"/>
    <w:rsid w:val="0000075F"/>
    <w:rsid w:val="0000615D"/>
    <w:rsid w:val="00007044"/>
    <w:rsid w:val="000077C2"/>
    <w:rsid w:val="000130BE"/>
    <w:rsid w:val="00014F51"/>
    <w:rsid w:val="00020108"/>
    <w:rsid w:val="00027035"/>
    <w:rsid w:val="00031511"/>
    <w:rsid w:val="000408E3"/>
    <w:rsid w:val="00047513"/>
    <w:rsid w:val="00050E61"/>
    <w:rsid w:val="00051EF4"/>
    <w:rsid w:val="00060F78"/>
    <w:rsid w:val="000640BF"/>
    <w:rsid w:val="00081F69"/>
    <w:rsid w:val="000902C6"/>
    <w:rsid w:val="000A6CB6"/>
    <w:rsid w:val="000B0E79"/>
    <w:rsid w:val="000B2B4D"/>
    <w:rsid w:val="000C63EB"/>
    <w:rsid w:val="000D1387"/>
    <w:rsid w:val="000E2DBF"/>
    <w:rsid w:val="000F375D"/>
    <w:rsid w:val="000F3BDF"/>
    <w:rsid w:val="000F4B86"/>
    <w:rsid w:val="00101648"/>
    <w:rsid w:val="001068CC"/>
    <w:rsid w:val="001214F7"/>
    <w:rsid w:val="00126B8C"/>
    <w:rsid w:val="0014454D"/>
    <w:rsid w:val="001454C0"/>
    <w:rsid w:val="001557E9"/>
    <w:rsid w:val="00160B6B"/>
    <w:rsid w:val="00180972"/>
    <w:rsid w:val="00181200"/>
    <w:rsid w:val="001850FD"/>
    <w:rsid w:val="00191DB8"/>
    <w:rsid w:val="00196261"/>
    <w:rsid w:val="001B07AA"/>
    <w:rsid w:val="001B155A"/>
    <w:rsid w:val="001C3E07"/>
    <w:rsid w:val="001C577A"/>
    <w:rsid w:val="001C593C"/>
    <w:rsid w:val="001D3251"/>
    <w:rsid w:val="001D32E0"/>
    <w:rsid w:val="001E0E94"/>
    <w:rsid w:val="00206F4D"/>
    <w:rsid w:val="00211EAB"/>
    <w:rsid w:val="00215990"/>
    <w:rsid w:val="00217AD6"/>
    <w:rsid w:val="002220D1"/>
    <w:rsid w:val="00224358"/>
    <w:rsid w:val="00241B76"/>
    <w:rsid w:val="00245B4E"/>
    <w:rsid w:val="00247A46"/>
    <w:rsid w:val="00250FC9"/>
    <w:rsid w:val="002527B6"/>
    <w:rsid w:val="0025290D"/>
    <w:rsid w:val="00275CFC"/>
    <w:rsid w:val="00277A91"/>
    <w:rsid w:val="00280E30"/>
    <w:rsid w:val="00281E1F"/>
    <w:rsid w:val="002838FD"/>
    <w:rsid w:val="002B60AC"/>
    <w:rsid w:val="002B632D"/>
    <w:rsid w:val="002B699B"/>
    <w:rsid w:val="002C0BD9"/>
    <w:rsid w:val="002C3C3C"/>
    <w:rsid w:val="002D5D7B"/>
    <w:rsid w:val="002F0D52"/>
    <w:rsid w:val="002F4E12"/>
    <w:rsid w:val="00301B1D"/>
    <w:rsid w:val="003371C0"/>
    <w:rsid w:val="0034382A"/>
    <w:rsid w:val="00343F0C"/>
    <w:rsid w:val="003547E8"/>
    <w:rsid w:val="00363847"/>
    <w:rsid w:val="0036510B"/>
    <w:rsid w:val="0038442B"/>
    <w:rsid w:val="003B3733"/>
    <w:rsid w:val="003C31F8"/>
    <w:rsid w:val="003C48FC"/>
    <w:rsid w:val="003E3027"/>
    <w:rsid w:val="00401F97"/>
    <w:rsid w:val="004139E6"/>
    <w:rsid w:val="004170BB"/>
    <w:rsid w:val="00423932"/>
    <w:rsid w:val="004335E1"/>
    <w:rsid w:val="0044516A"/>
    <w:rsid w:val="004465BF"/>
    <w:rsid w:val="00476057"/>
    <w:rsid w:val="00482CC7"/>
    <w:rsid w:val="00486E52"/>
    <w:rsid w:val="00494AF9"/>
    <w:rsid w:val="004A21DC"/>
    <w:rsid w:val="004B4DDD"/>
    <w:rsid w:val="004C14BD"/>
    <w:rsid w:val="004C4234"/>
    <w:rsid w:val="004C4C2E"/>
    <w:rsid w:val="004C5611"/>
    <w:rsid w:val="004D5501"/>
    <w:rsid w:val="004E1937"/>
    <w:rsid w:val="004E2313"/>
    <w:rsid w:val="004E39F1"/>
    <w:rsid w:val="004F61C3"/>
    <w:rsid w:val="00500A52"/>
    <w:rsid w:val="00503F22"/>
    <w:rsid w:val="005113E2"/>
    <w:rsid w:val="0051327E"/>
    <w:rsid w:val="00527F48"/>
    <w:rsid w:val="0053196C"/>
    <w:rsid w:val="0053503F"/>
    <w:rsid w:val="00536354"/>
    <w:rsid w:val="00542CDB"/>
    <w:rsid w:val="005464F9"/>
    <w:rsid w:val="00551372"/>
    <w:rsid w:val="00551B00"/>
    <w:rsid w:val="0055642D"/>
    <w:rsid w:val="00561547"/>
    <w:rsid w:val="00565EDF"/>
    <w:rsid w:val="00570D8E"/>
    <w:rsid w:val="00573C6E"/>
    <w:rsid w:val="005836A7"/>
    <w:rsid w:val="0059111A"/>
    <w:rsid w:val="005960A3"/>
    <w:rsid w:val="005B61E8"/>
    <w:rsid w:val="005B7CBF"/>
    <w:rsid w:val="005B7F00"/>
    <w:rsid w:val="005C11B0"/>
    <w:rsid w:val="005D7D7B"/>
    <w:rsid w:val="005E5F67"/>
    <w:rsid w:val="005F75B4"/>
    <w:rsid w:val="00605C62"/>
    <w:rsid w:val="00617B33"/>
    <w:rsid w:val="00626CA2"/>
    <w:rsid w:val="00637A9F"/>
    <w:rsid w:val="006434B4"/>
    <w:rsid w:val="00646D35"/>
    <w:rsid w:val="006632CC"/>
    <w:rsid w:val="00674C27"/>
    <w:rsid w:val="006828FA"/>
    <w:rsid w:val="0068651F"/>
    <w:rsid w:val="00697BF8"/>
    <w:rsid w:val="006A2AC5"/>
    <w:rsid w:val="006A3AFA"/>
    <w:rsid w:val="006A6E91"/>
    <w:rsid w:val="006A759F"/>
    <w:rsid w:val="006C144C"/>
    <w:rsid w:val="006C162F"/>
    <w:rsid w:val="006C573D"/>
    <w:rsid w:val="006D000B"/>
    <w:rsid w:val="006D3FC1"/>
    <w:rsid w:val="006E0224"/>
    <w:rsid w:val="006E7916"/>
    <w:rsid w:val="00703976"/>
    <w:rsid w:val="00705932"/>
    <w:rsid w:val="0071121F"/>
    <w:rsid w:val="0072398C"/>
    <w:rsid w:val="007247ED"/>
    <w:rsid w:val="00726B52"/>
    <w:rsid w:val="00764D15"/>
    <w:rsid w:val="00766CF8"/>
    <w:rsid w:val="00776898"/>
    <w:rsid w:val="0079038E"/>
    <w:rsid w:val="00795E45"/>
    <w:rsid w:val="00796866"/>
    <w:rsid w:val="007B2065"/>
    <w:rsid w:val="007C12C4"/>
    <w:rsid w:val="007D0639"/>
    <w:rsid w:val="007D66BD"/>
    <w:rsid w:val="007F0EB5"/>
    <w:rsid w:val="00801C67"/>
    <w:rsid w:val="00802BD5"/>
    <w:rsid w:val="00830EDC"/>
    <w:rsid w:val="008405B7"/>
    <w:rsid w:val="00844C6E"/>
    <w:rsid w:val="00844C70"/>
    <w:rsid w:val="00846632"/>
    <w:rsid w:val="00850C03"/>
    <w:rsid w:val="00852E86"/>
    <w:rsid w:val="00857A14"/>
    <w:rsid w:val="00862D2B"/>
    <w:rsid w:val="00865C6B"/>
    <w:rsid w:val="0088539B"/>
    <w:rsid w:val="008915A2"/>
    <w:rsid w:val="00893546"/>
    <w:rsid w:val="008A1D75"/>
    <w:rsid w:val="008B1265"/>
    <w:rsid w:val="008B12F6"/>
    <w:rsid w:val="008B1421"/>
    <w:rsid w:val="008C1C33"/>
    <w:rsid w:val="008C2695"/>
    <w:rsid w:val="008C2A5E"/>
    <w:rsid w:val="008C4818"/>
    <w:rsid w:val="008D2C56"/>
    <w:rsid w:val="008E38CB"/>
    <w:rsid w:val="008F2D94"/>
    <w:rsid w:val="00900380"/>
    <w:rsid w:val="00905C7E"/>
    <w:rsid w:val="00905FFE"/>
    <w:rsid w:val="00910787"/>
    <w:rsid w:val="00917CCC"/>
    <w:rsid w:val="009223AD"/>
    <w:rsid w:val="009373E2"/>
    <w:rsid w:val="00942EFF"/>
    <w:rsid w:val="0094536A"/>
    <w:rsid w:val="009471A3"/>
    <w:rsid w:val="0096334B"/>
    <w:rsid w:val="00982D77"/>
    <w:rsid w:val="009853B6"/>
    <w:rsid w:val="00985648"/>
    <w:rsid w:val="009978C8"/>
    <w:rsid w:val="009A0B6E"/>
    <w:rsid w:val="009A0BD5"/>
    <w:rsid w:val="009A413A"/>
    <w:rsid w:val="009B3EFB"/>
    <w:rsid w:val="009C19B1"/>
    <w:rsid w:val="009C3B05"/>
    <w:rsid w:val="009C4DE2"/>
    <w:rsid w:val="009D1A23"/>
    <w:rsid w:val="009D35BD"/>
    <w:rsid w:val="009D3872"/>
    <w:rsid w:val="009E2555"/>
    <w:rsid w:val="009E6D79"/>
    <w:rsid w:val="009F0864"/>
    <w:rsid w:val="009F0DE4"/>
    <w:rsid w:val="009F331F"/>
    <w:rsid w:val="00A00D2F"/>
    <w:rsid w:val="00A058ED"/>
    <w:rsid w:val="00A1008F"/>
    <w:rsid w:val="00A1465A"/>
    <w:rsid w:val="00A2260E"/>
    <w:rsid w:val="00A2445D"/>
    <w:rsid w:val="00A24FDE"/>
    <w:rsid w:val="00A26182"/>
    <w:rsid w:val="00A37D9E"/>
    <w:rsid w:val="00A42289"/>
    <w:rsid w:val="00A5664E"/>
    <w:rsid w:val="00A603B4"/>
    <w:rsid w:val="00A61680"/>
    <w:rsid w:val="00A67286"/>
    <w:rsid w:val="00A731C6"/>
    <w:rsid w:val="00A85D1D"/>
    <w:rsid w:val="00A87819"/>
    <w:rsid w:val="00A97A83"/>
    <w:rsid w:val="00AB502C"/>
    <w:rsid w:val="00AB5C22"/>
    <w:rsid w:val="00AC06CC"/>
    <w:rsid w:val="00AC39C5"/>
    <w:rsid w:val="00AD6738"/>
    <w:rsid w:val="00AE0744"/>
    <w:rsid w:val="00AE2148"/>
    <w:rsid w:val="00AE4A98"/>
    <w:rsid w:val="00B10FBA"/>
    <w:rsid w:val="00B126F7"/>
    <w:rsid w:val="00B24D95"/>
    <w:rsid w:val="00B276D5"/>
    <w:rsid w:val="00B329C2"/>
    <w:rsid w:val="00B411C7"/>
    <w:rsid w:val="00B539EA"/>
    <w:rsid w:val="00B54403"/>
    <w:rsid w:val="00B65798"/>
    <w:rsid w:val="00B73990"/>
    <w:rsid w:val="00B839EC"/>
    <w:rsid w:val="00B94EB6"/>
    <w:rsid w:val="00BA01F7"/>
    <w:rsid w:val="00BA7A9B"/>
    <w:rsid w:val="00BD1127"/>
    <w:rsid w:val="00BD795C"/>
    <w:rsid w:val="00BE1033"/>
    <w:rsid w:val="00BE23AC"/>
    <w:rsid w:val="00BF0F42"/>
    <w:rsid w:val="00BF29D2"/>
    <w:rsid w:val="00C20227"/>
    <w:rsid w:val="00C259BC"/>
    <w:rsid w:val="00C2689A"/>
    <w:rsid w:val="00C333DD"/>
    <w:rsid w:val="00C3548B"/>
    <w:rsid w:val="00C41697"/>
    <w:rsid w:val="00C51894"/>
    <w:rsid w:val="00C61EAD"/>
    <w:rsid w:val="00C63384"/>
    <w:rsid w:val="00C676FE"/>
    <w:rsid w:val="00C70388"/>
    <w:rsid w:val="00C708B8"/>
    <w:rsid w:val="00C806A3"/>
    <w:rsid w:val="00C80DA9"/>
    <w:rsid w:val="00C8380B"/>
    <w:rsid w:val="00C90B80"/>
    <w:rsid w:val="00C97079"/>
    <w:rsid w:val="00C97A13"/>
    <w:rsid w:val="00CA7CCD"/>
    <w:rsid w:val="00CC1E57"/>
    <w:rsid w:val="00CC4FCC"/>
    <w:rsid w:val="00CC68E1"/>
    <w:rsid w:val="00CE0155"/>
    <w:rsid w:val="00CE6C98"/>
    <w:rsid w:val="00D01FA5"/>
    <w:rsid w:val="00D05588"/>
    <w:rsid w:val="00D143EF"/>
    <w:rsid w:val="00D15F89"/>
    <w:rsid w:val="00D22EF9"/>
    <w:rsid w:val="00D23F5A"/>
    <w:rsid w:val="00D26458"/>
    <w:rsid w:val="00D303A1"/>
    <w:rsid w:val="00D34307"/>
    <w:rsid w:val="00D45C05"/>
    <w:rsid w:val="00D473FF"/>
    <w:rsid w:val="00D54B3A"/>
    <w:rsid w:val="00D60E38"/>
    <w:rsid w:val="00D6590D"/>
    <w:rsid w:val="00D77E76"/>
    <w:rsid w:val="00D8329D"/>
    <w:rsid w:val="00D92B59"/>
    <w:rsid w:val="00D96C89"/>
    <w:rsid w:val="00DB4E78"/>
    <w:rsid w:val="00DB7759"/>
    <w:rsid w:val="00DC4830"/>
    <w:rsid w:val="00DD1ED6"/>
    <w:rsid w:val="00DE35AE"/>
    <w:rsid w:val="00DF1E7D"/>
    <w:rsid w:val="00DF37F5"/>
    <w:rsid w:val="00E027B1"/>
    <w:rsid w:val="00E1556D"/>
    <w:rsid w:val="00E161CA"/>
    <w:rsid w:val="00E225A8"/>
    <w:rsid w:val="00E253C2"/>
    <w:rsid w:val="00E366F3"/>
    <w:rsid w:val="00E37A31"/>
    <w:rsid w:val="00E42B50"/>
    <w:rsid w:val="00E43BCA"/>
    <w:rsid w:val="00E47292"/>
    <w:rsid w:val="00E478F5"/>
    <w:rsid w:val="00E52252"/>
    <w:rsid w:val="00E540E0"/>
    <w:rsid w:val="00E744B0"/>
    <w:rsid w:val="00E91F88"/>
    <w:rsid w:val="00EA3634"/>
    <w:rsid w:val="00EA52DE"/>
    <w:rsid w:val="00EC1558"/>
    <w:rsid w:val="00ED4FFA"/>
    <w:rsid w:val="00EE17FC"/>
    <w:rsid w:val="00EE726E"/>
    <w:rsid w:val="00F00916"/>
    <w:rsid w:val="00F00D31"/>
    <w:rsid w:val="00F22EC0"/>
    <w:rsid w:val="00F22FC9"/>
    <w:rsid w:val="00F27926"/>
    <w:rsid w:val="00F32CBC"/>
    <w:rsid w:val="00F32EE0"/>
    <w:rsid w:val="00F34DD1"/>
    <w:rsid w:val="00F41988"/>
    <w:rsid w:val="00F434E7"/>
    <w:rsid w:val="00F4436C"/>
    <w:rsid w:val="00F51D7E"/>
    <w:rsid w:val="00F523FE"/>
    <w:rsid w:val="00F5511C"/>
    <w:rsid w:val="00F6544D"/>
    <w:rsid w:val="00F71B9D"/>
    <w:rsid w:val="00F75CE3"/>
    <w:rsid w:val="00F96515"/>
    <w:rsid w:val="00FD2EFB"/>
    <w:rsid w:val="00FD46C4"/>
    <w:rsid w:val="00FD4BF7"/>
    <w:rsid w:val="00FE661B"/>
    <w:rsid w:val="00FF035F"/>
    <w:rsid w:val="00FF4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2BFBBC"/>
  <w15:chartTrackingRefBased/>
  <w15:docId w15:val="{D6208F01-686B-4C8B-A16F-A19EBF7E2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239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23932"/>
  </w:style>
  <w:style w:type="paragraph" w:styleId="Footer">
    <w:name w:val="footer"/>
    <w:basedOn w:val="Normal"/>
    <w:link w:val="FooterChar"/>
    <w:uiPriority w:val="99"/>
    <w:unhideWhenUsed/>
    <w:rsid w:val="0042393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23932"/>
  </w:style>
  <w:style w:type="paragraph" w:styleId="NormalWeb">
    <w:name w:val="Normal (Web)"/>
    <w:basedOn w:val="Normal"/>
    <w:uiPriority w:val="99"/>
    <w:unhideWhenUsed/>
    <w:rsid w:val="004239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Default">
    <w:name w:val="Default"/>
    <w:rsid w:val="004170B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paragraph" w:styleId="ListParagraph">
    <w:name w:val="List Paragraph"/>
    <w:basedOn w:val="Normal"/>
    <w:uiPriority w:val="34"/>
    <w:qFormat/>
    <w:rsid w:val="000C63EB"/>
    <w:pPr>
      <w:ind w:left="720"/>
      <w:contextualSpacing/>
    </w:pPr>
  </w:style>
  <w:style w:type="table" w:styleId="TableGrid">
    <w:name w:val="Table Grid"/>
    <w:basedOn w:val="TableNormal"/>
    <w:uiPriority w:val="39"/>
    <w:rsid w:val="000C63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C63EB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51D7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51D7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51D7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1D7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1D7E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F51D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7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customXml" Target="ink/ink4.xml"/><Relationship Id="rId26" Type="http://schemas.openxmlformats.org/officeDocument/2006/relationships/customXml" Target="ink/ink8.xml"/><Relationship Id="rId21" Type="http://schemas.openxmlformats.org/officeDocument/2006/relationships/image" Target="media/image7.pn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ustomXml" Target="ink/ink1.xml"/><Relationship Id="rId17" Type="http://schemas.openxmlformats.org/officeDocument/2006/relationships/image" Target="media/image5.png"/><Relationship Id="rId25" Type="http://schemas.openxmlformats.org/officeDocument/2006/relationships/image" Target="media/image9.png"/><Relationship Id="rId33" Type="http://schemas.openxmlformats.org/officeDocument/2006/relationships/footer" Target="footer3.xml"/><Relationship Id="rId38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ink/ink3.xml"/><Relationship Id="rId20" Type="http://schemas.openxmlformats.org/officeDocument/2006/relationships/customXml" Target="ink/ink5.xml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customXml" Target="ink/ink7.xml"/><Relationship Id="rId32" Type="http://schemas.openxmlformats.org/officeDocument/2006/relationships/header" Target="header3.xml"/><Relationship Id="rId37" Type="http://schemas.openxmlformats.org/officeDocument/2006/relationships/customXml" Target="../customXml/item3.xm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23" Type="http://schemas.openxmlformats.org/officeDocument/2006/relationships/image" Target="media/image8.png"/><Relationship Id="rId28" Type="http://schemas.openxmlformats.org/officeDocument/2006/relationships/header" Target="header1.xml"/><Relationship Id="rId36" Type="http://schemas.openxmlformats.org/officeDocument/2006/relationships/customXml" Target="../customXml/item2.xml"/><Relationship Id="rId10" Type="http://schemas.openxmlformats.org/officeDocument/2006/relationships/image" Target="media/image1.png"/><Relationship Id="rId19" Type="http://schemas.openxmlformats.org/officeDocument/2006/relationships/image" Target="media/image6.png"/><Relationship Id="rId31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mailto:info@nsfm.ca" TargetMode="External"/><Relationship Id="rId14" Type="http://schemas.openxmlformats.org/officeDocument/2006/relationships/customXml" Target="ink/ink2.xml"/><Relationship Id="rId22" Type="http://schemas.openxmlformats.org/officeDocument/2006/relationships/customXml" Target="ink/ink6.xml"/><Relationship Id="rId27" Type="http://schemas.openxmlformats.org/officeDocument/2006/relationships/image" Target="media/image10.png"/><Relationship Id="rId30" Type="http://schemas.openxmlformats.org/officeDocument/2006/relationships/footer" Target="footer1.xml"/><Relationship Id="rId35" Type="http://schemas.openxmlformats.org/officeDocument/2006/relationships/theme" Target="theme/theme1.xml"/><Relationship Id="rId8" Type="http://schemas.openxmlformats.org/officeDocument/2006/relationships/hyperlink" Target="mailto:info@nsfm.ca" TargetMode="External"/><Relationship Id="rId3" Type="http://schemas.openxmlformats.org/officeDocument/2006/relationships/styles" Target="styles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7-17T18:43:17.689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0 0 24575,'0'0'-8191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7-17T18:44:55.978"/>
    </inkml:context>
    <inkml:brush xml:id="br0">
      <inkml:brushProperty name="width" value="0.1" units="cm"/>
      <inkml:brushProperty name="height" value="0.1" units="cm"/>
      <inkml:brushProperty name="color" value="#FFFFFF"/>
    </inkml:brush>
  </inkml:definitions>
  <inkml:trace contextRef="#ctx0" brushRef="#br0">0 1 24575,'2158'0'-1365,"-2137"0"-5461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7-17T18:44:42.178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-1 743 24431,'2085'-742'0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7-17T18:44:37.222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1 0 24575,'6'4'0,"-1"-1"0,1 0 0,1 0 0,-1 0 0,0-1 0,1 1 0,-1-2 0,12 3 0,2 1 0,58 18 0,1-3 0,1-4 0,0-3 0,1-4 0,83-1 0,338-8 0,-468 1 0,59 12 0,-29-3 0,79 15 0,-141-25 0,-1 0 0,1 0 0,-1 0 0,0 0 0,1 0 0,-1 1 0,1-1 0,-1 0 0,0 1 0,1-1 0,-1 1 0,0-1 0,0 1 0,1 0 0,-1 0 0,0-1 0,0 1 0,0 0 0,2 2 0,-3-2 0,0 0 0,0 0 0,0-1 0,0 1 0,0 0 0,-1 0 0,1-1 0,0 1 0,0 0 0,-1 0 0,1-1 0,0 1 0,-1 0 0,1-1 0,-1 1 0,1 0 0,-1-1 0,1 1 0,-1-1 0,1 1 0,-1-1 0,1 1 0,-1-1 0,-1 1 0,-5 4 0,0-1 0,0 0 0,-1 0 0,1 0 0,-11 2 0,-14 1 0,0-2 0,0-1 0,0-1 0,-45-3 0,36 0 0,1 2 0,-48 7 0,11-1 0,0-3 0,-98-7 0,107 1 0,295-12 0,22 0 0,160 14 0,-559 1 0,41 1 0,-1-4 0,-150-22 0,239 19 0,-33-6 0,-1 3 0,-72-2 0,78 9 0,-6 3 0,0-4 0,1-1 0,-1-3 0,-88-20 0,122 20-341,-1 0 0,0 2-1,-38-2 1,40 4-6485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7-17T18:44:23.731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481 194 24575,'-172'1'0,"482"22"0,-277-21 0,56 9 0,-55-6 0,49 2 0,28-8 0,-43-1 0,-1 3 0,103 14 0,-102-7 0,2-2 0,120-8 0,-63 0 0,329 2 0,-451 0 0,-2-1 0,0 1 0,0 0 0,0 0 0,0 0 0,0 0 0,0 1 0,0-1 0,0 1 0,0 0 0,0-1 0,-1 1 0,1 1 0,0-1 0,3 2 0,-6-2 0,0-1 0,-1 1 0,1 0 0,0-1 0,0 1 0,-1-1 0,1 1 0,0-1 0,-1 1 0,1-1 0,-1 1 0,1-1 0,0 1 0,-1-1 0,1 0 0,-1 1 0,1-1 0,-1 0 0,1 1 0,-1-1 0,0 0 0,1 0 0,-1 1 0,1-1 0,-1 0 0,0 0 0,1 0 0,-1 0 0,1 0 0,-1 0 0,0 0 0,1 0 0,-1 0 0,1 0 0,-2 0 0,-26 4 0,-365-1 0,202-6 0,170 5 0,1 0 0,-1 1 0,1 2 0,0 0 0,-38 15 0,38-12 0,0-1 0,-1-1 0,0-1 0,0-1 0,-28 3 0,-64 4 0,-11 0 0,99-10 0,-50 10 0,-19 1 0,72-10 0,0 1 0,0 1 0,1 1 0,0 1 0,-25 10 0,26-8 0,0-1 0,-1-1 0,0-1 0,0-1 0,-33 3 0,-65-8-1365,98 0-5461</inkml:trace>
  <inkml:trace contextRef="#ctx0" brushRef="#br0" timeOffset="2850.72">241 146 24575,'28'0'0,"58"0"0,-59-1 0,-27 1 0,0-1 0,0 1 0,0 0 0,0 0 0,0 0 0,0 0 0,0 0 0,0 0 0,0 0 0,0 0 0,0-1 0,0 1 0,0 0 0,0 0 0,0 0 0,0 0 0,0 0 0,0 0 0,0 0 0,0 0 0,0-1 0,0 1 0,0 0 0,0 0 0,0 0 0,0 0 0,1 0 0,-1 0 0,0 0 0,-41-7 0,0 2 0,0 1 0,-44 3 0,-42-3 0,125 3 0,0 1 0,-1-1 0,1 1 0,0-1 0,-1 0 0,1 0 0,0 0 0,0 0 0,0-1 0,0 1 0,0 0 0,0-1 0,0 0 0,0 1 0,1-1 0,-1 0 0,0 0 0,1 0 0,0 0 0,-1 0 0,1 0 0,0 0 0,0-1 0,0 1 0,1 0 0,-1 0 0,0-1 0,1 1 0,0-1 0,-1 1 0,1-1 0,0 1 0,0 0 0,0-1 0,1 1 0,-1-1 0,0 1 0,1-1 0,0 1 0,0 0 0,-1 0 0,1-1 0,1 1 0,-1 0 0,0 0 0,0 0 0,1 0 0,-1 0 0,1 0 0,0 0 0,-1 1 0,1-1 0,0 1 0,0-1 0,0 1 0,0 0 0,1-1 0,2 0 0,18-6-1365,0 4-5461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7-17T18:44:17.914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1 148 24575,'504'0'0,"-475"-2"0,50-9 0,-50 6 0,51-2 0,-51 5 0,48-8 0,-47 5 0,49-2 0,449 8 0,-510-2 0,0-1 0,31-7 0,32-3 0,1 11 0,-37 1 0,0-1 0,71-12 0,-82 9 0,1 0 0,67 3 0,14 0 0,28-23 0,-77 15 0,-25 2 0,65 0 0,-34 6 0,-32-1 0,-1 2 0,1 1 0,-1 2 0,0 2 0,0 2 0,43 13 0,-50-8 0,-6-1 0,1-2 0,0 0 0,1-2 0,-1-1 0,48 4 0,-70-9 0,0-1 0,0 1 0,0 0 0,0 0 0,0 1 0,7 2 0,-12-3 0,0-1 0,0 0 0,0 1 0,0-1 0,-1 0 0,1 1 0,0-1 0,0 1 0,0-1 0,-1 1 0,1 0 0,0-1 0,-1 1 0,1 0 0,-1-1 0,1 1 0,-1 0 0,1 0 0,-1 0 0,1-1 0,-1 1 0,0 0 0,1 0 0,-1 0 0,0 0 0,0 0 0,0 0 0,0-1 0,0 1 0,0 0 0,0 0 0,0 0 0,0 0 0,0 0 0,0 0 0,0 0 0,-1 0 0,1-1 0,0 1 0,-1 0 0,1 0 0,-1 0 0,1 0 0,-1-1 0,1 1 0,-1 0 0,1-1 0,-1 1 0,0 0 0,0-1 0,-1 2 0,-1 1 0,-1 0 0,0 0 0,0-1 0,0 1 0,-1-1 0,1 0 0,0 0 0,-1-1 0,1 1 0,-8 1 0,-52 8 0,51-9 0,-203 24 0,129-19 0,-144-6 0,94-4 0,-4 1 0,-153 5 0,194 8 0,59-5 0,-54 1 0,-23-8-1365,97 1-5461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7-17T18:43:28.002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5263 0 23892,'-5262'0'0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7-17T18:43:11.578"/>
    </inkml:context>
    <inkml:brush xml:id="br0">
      <inkml:brushProperty name="width" value="0.035" units="cm"/>
      <inkml:brushProperty name="height" value="0.035" units="cm"/>
      <inkml:brushProperty name="color" value="#FFFFFF"/>
    </inkml:brush>
  </inkml:definitions>
  <inkml:trace contextRef="#ctx0" brushRef="#br0">1 3 24575,'37'1'0,"-1"3"0,1 1 0,55 15 0,-53-11 0,2-3 0,0-1 0,1-3 0,77-4 0,-27 0 0,-67 0 0,-1-1 0,0 0 0,44-14 0,-42 10 0,0 1 0,53-5 0,281 10 0,-173 3 0,-152 0 0,65 12 0,-49-6 0,-41-5 0,-1-1 0,1 1 0,-1 1 0,0 0 0,0 0 0,0 1 0,-1 0 0,13 10 0,-12-8 0,1-1 0,0 0 0,1 0 0,-1-1 0,23 8 0,126 41 0,-158-54 0,1 0 0,-1 1 0,1-1 0,-1 0 0,1 1 0,-1-1 0,1 1 0,-1 0 0,1-1 0,-1 1 0,0 0 0,1 0 0,-1 0 0,0 0 0,2 2 0,-3-2 0,0-1 0,0 1 0,0-1 0,0 1 0,0-1 0,0 1 0,0-1 0,0 1 0,-1-1 0,1 0 0,0 1 0,0-1 0,0 1 0,-1-1 0,1 1 0,0-1 0,0 0 0,-1 1 0,1-1 0,0 0 0,-1 1 0,1-1 0,-1 0 0,1 1 0,0-1 0,-1 0 0,1 0 0,-1 1 0,1-1 0,-1 0 0,-50 16 0,-20-7 0,-1-4 0,-118-7 0,71 0 0,-979 1-1365,1076 1-5461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FA23356A-944D-483A-9C45-F6548A2187E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AB76ED3-2280-4B6D-B2CA-3DEFB92DE36D}"/>
</file>

<file path=customXml/itemProps3.xml><?xml version="1.0" encoding="utf-8"?>
<ds:datastoreItem xmlns:ds="http://schemas.openxmlformats.org/officeDocument/2006/customXml" ds:itemID="{2C4C2984-F5BB-4309-9C03-B1B3BD366EE6}"/>
</file>

<file path=customXml/itemProps4.xml><?xml version="1.0" encoding="utf-8"?>
<ds:datastoreItem xmlns:ds="http://schemas.openxmlformats.org/officeDocument/2006/customXml" ds:itemID="{F5B8ACE6-93EF-4CDB-BD64-500F383066F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4</Pages>
  <Words>1681</Words>
  <Characters>9586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Charlene Fekeshazy</cp:lastModifiedBy>
  <cp:revision>4</cp:revision>
  <cp:lastPrinted>2025-07-17T18:45:00Z</cp:lastPrinted>
  <dcterms:created xsi:type="dcterms:W3CDTF">2025-07-18T13:29:00Z</dcterms:created>
  <dcterms:modified xsi:type="dcterms:W3CDTF">2025-07-18T13:57:00Z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</Properties>
</file>