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0D99D7" w14:textId="77777777" w:rsidR="000E4B2D" w:rsidRPr="000E4B2D" w:rsidRDefault="000E4B2D" w:rsidP="000E4B2D">
      <w:pPr>
        <w:spacing w:after="0"/>
        <w:rPr>
          <w:rFonts w:ascii="Calibri" w:hAnsi="Calibri" w:cs="Calibri"/>
          <w:sz w:val="22"/>
          <w:szCs w:val="22"/>
        </w:rPr>
      </w:pPr>
      <w:r w:rsidRPr="000E4B2D">
        <w:rPr>
          <w:rFonts w:ascii="Calibri" w:hAnsi="Calibri" w:cs="Calibri"/>
          <w:b/>
          <w:bCs/>
          <w:sz w:val="22"/>
          <w:szCs w:val="22"/>
        </w:rPr>
        <w:t>From:</w:t>
      </w:r>
      <w:r w:rsidRPr="000E4B2D">
        <w:rPr>
          <w:rFonts w:ascii="Calibri" w:hAnsi="Calibri" w:cs="Calibri"/>
          <w:sz w:val="22"/>
          <w:szCs w:val="22"/>
        </w:rPr>
        <w:t xml:space="preserve"> Scott Farmer &lt;</w:t>
      </w:r>
      <w:hyperlink r:id="rId4" w:history="1">
        <w:r w:rsidRPr="000E4B2D">
          <w:rPr>
            <w:rStyle w:val="Hyperlink"/>
            <w:rFonts w:ascii="Calibri" w:hAnsi="Calibri" w:cs="Calibri"/>
            <w:sz w:val="22"/>
            <w:szCs w:val="22"/>
          </w:rPr>
          <w:t>ScottFarmer@pvsc.ca</w:t>
        </w:r>
      </w:hyperlink>
      <w:r w:rsidRPr="000E4B2D">
        <w:rPr>
          <w:rFonts w:ascii="Calibri" w:hAnsi="Calibri" w:cs="Calibri"/>
          <w:sz w:val="22"/>
          <w:szCs w:val="22"/>
        </w:rPr>
        <w:t>&gt;</w:t>
      </w:r>
      <w:r w:rsidRPr="000E4B2D">
        <w:rPr>
          <w:rFonts w:ascii="Calibri" w:hAnsi="Calibri" w:cs="Calibri"/>
          <w:sz w:val="22"/>
          <w:szCs w:val="22"/>
        </w:rPr>
        <w:br/>
      </w:r>
      <w:r w:rsidRPr="000E4B2D">
        <w:rPr>
          <w:rFonts w:ascii="Calibri" w:hAnsi="Calibri" w:cs="Calibri"/>
          <w:b/>
          <w:bCs/>
          <w:sz w:val="22"/>
          <w:szCs w:val="22"/>
        </w:rPr>
        <w:t>Sent:</w:t>
      </w:r>
      <w:r w:rsidRPr="000E4B2D">
        <w:rPr>
          <w:rFonts w:ascii="Calibri" w:hAnsi="Calibri" w:cs="Calibri"/>
          <w:sz w:val="22"/>
          <w:szCs w:val="22"/>
        </w:rPr>
        <w:t xml:space="preserve"> Friday, October 17, 2025 2:35 PM</w:t>
      </w:r>
      <w:r w:rsidRPr="000E4B2D">
        <w:rPr>
          <w:rFonts w:ascii="Calibri" w:hAnsi="Calibri" w:cs="Calibri"/>
          <w:sz w:val="22"/>
          <w:szCs w:val="22"/>
        </w:rPr>
        <w:br/>
      </w:r>
      <w:r w:rsidRPr="000E4B2D">
        <w:rPr>
          <w:rFonts w:ascii="Calibri" w:hAnsi="Calibri" w:cs="Calibri"/>
          <w:b/>
          <w:bCs/>
          <w:sz w:val="22"/>
          <w:szCs w:val="22"/>
        </w:rPr>
        <w:t>To:</w:t>
      </w:r>
      <w:r w:rsidRPr="000E4B2D">
        <w:rPr>
          <w:rFonts w:ascii="Calibri" w:hAnsi="Calibri" w:cs="Calibri"/>
          <w:sz w:val="22"/>
          <w:szCs w:val="22"/>
        </w:rPr>
        <w:t xml:space="preserve"> Pam Mood &lt;</w:t>
      </w:r>
      <w:hyperlink r:id="rId5" w:history="1">
        <w:r w:rsidRPr="000E4B2D">
          <w:rPr>
            <w:rStyle w:val="Hyperlink"/>
            <w:rFonts w:ascii="Calibri" w:hAnsi="Calibri" w:cs="Calibri"/>
            <w:sz w:val="22"/>
            <w:szCs w:val="22"/>
          </w:rPr>
          <w:t>mayor.mood@townofyarmouth.ca</w:t>
        </w:r>
      </w:hyperlink>
      <w:r w:rsidRPr="000E4B2D">
        <w:rPr>
          <w:rFonts w:ascii="Calibri" w:hAnsi="Calibri" w:cs="Calibri"/>
          <w:sz w:val="22"/>
          <w:szCs w:val="22"/>
        </w:rPr>
        <w:t>&gt;</w:t>
      </w:r>
      <w:r w:rsidRPr="000E4B2D">
        <w:rPr>
          <w:rFonts w:ascii="Calibri" w:hAnsi="Calibri" w:cs="Calibri"/>
          <w:sz w:val="22"/>
          <w:szCs w:val="22"/>
        </w:rPr>
        <w:br/>
      </w:r>
      <w:r w:rsidRPr="000E4B2D">
        <w:rPr>
          <w:rFonts w:ascii="Calibri" w:hAnsi="Calibri" w:cs="Calibri"/>
          <w:b/>
          <w:bCs/>
          <w:sz w:val="22"/>
          <w:szCs w:val="22"/>
        </w:rPr>
        <w:t>Cc:</w:t>
      </w:r>
      <w:r w:rsidRPr="000E4B2D">
        <w:rPr>
          <w:rFonts w:ascii="Calibri" w:hAnsi="Calibri" w:cs="Calibri"/>
          <w:sz w:val="22"/>
          <w:szCs w:val="22"/>
        </w:rPr>
        <w:t xml:space="preserve"> Juanita Spencer &lt;</w:t>
      </w:r>
      <w:hyperlink r:id="rId6" w:history="1">
        <w:r w:rsidRPr="000E4B2D">
          <w:rPr>
            <w:rStyle w:val="Hyperlink"/>
            <w:rFonts w:ascii="Calibri" w:hAnsi="Calibri" w:cs="Calibri"/>
            <w:sz w:val="22"/>
            <w:szCs w:val="22"/>
          </w:rPr>
          <w:t>jspencer@nsfm.ca</w:t>
        </w:r>
      </w:hyperlink>
      <w:r w:rsidRPr="000E4B2D">
        <w:rPr>
          <w:rFonts w:ascii="Calibri" w:hAnsi="Calibri" w:cs="Calibri"/>
          <w:sz w:val="22"/>
          <w:szCs w:val="22"/>
        </w:rPr>
        <w:t>&gt;; Feeney, Joseph &lt;</w:t>
      </w:r>
      <w:hyperlink r:id="rId7" w:history="1">
        <w:r w:rsidRPr="000E4B2D">
          <w:rPr>
            <w:rStyle w:val="Hyperlink"/>
            <w:rFonts w:ascii="Calibri" w:hAnsi="Calibri" w:cs="Calibri"/>
            <w:sz w:val="22"/>
            <w:szCs w:val="22"/>
          </w:rPr>
          <w:t>joseph.feeney@bellaliant.ca</w:t>
        </w:r>
      </w:hyperlink>
      <w:r w:rsidRPr="000E4B2D">
        <w:rPr>
          <w:rFonts w:ascii="Calibri" w:hAnsi="Calibri" w:cs="Calibri"/>
          <w:sz w:val="22"/>
          <w:szCs w:val="22"/>
        </w:rPr>
        <w:t>&gt;; Rebecca Vorstermans &lt;</w:t>
      </w:r>
      <w:hyperlink r:id="rId8" w:history="1">
        <w:r w:rsidRPr="000E4B2D">
          <w:rPr>
            <w:rStyle w:val="Hyperlink"/>
            <w:rFonts w:ascii="Calibri" w:hAnsi="Calibri" w:cs="Calibri"/>
            <w:sz w:val="22"/>
            <w:szCs w:val="22"/>
          </w:rPr>
          <w:t>RebeccaVorstermans@pvsc.ca</w:t>
        </w:r>
      </w:hyperlink>
      <w:r w:rsidRPr="000E4B2D">
        <w:rPr>
          <w:rFonts w:ascii="Calibri" w:hAnsi="Calibri" w:cs="Calibri"/>
          <w:sz w:val="22"/>
          <w:szCs w:val="22"/>
        </w:rPr>
        <w:t>&gt;</w:t>
      </w:r>
      <w:r w:rsidRPr="000E4B2D">
        <w:rPr>
          <w:rFonts w:ascii="Calibri" w:hAnsi="Calibri" w:cs="Calibri"/>
          <w:sz w:val="22"/>
          <w:szCs w:val="22"/>
        </w:rPr>
        <w:br/>
      </w:r>
      <w:r w:rsidRPr="000E4B2D">
        <w:rPr>
          <w:rFonts w:ascii="Calibri" w:hAnsi="Calibri" w:cs="Calibri"/>
          <w:b/>
          <w:bCs/>
          <w:sz w:val="22"/>
          <w:szCs w:val="22"/>
        </w:rPr>
        <w:t>Subject:</w:t>
      </w:r>
      <w:r w:rsidRPr="000E4B2D">
        <w:rPr>
          <w:rFonts w:ascii="Calibri" w:hAnsi="Calibri" w:cs="Calibri"/>
          <w:sz w:val="22"/>
          <w:szCs w:val="22"/>
        </w:rPr>
        <w:t xml:space="preserve"> PVSC Operating Budget and Municipal Funding Requirements 2026/27 </w:t>
      </w:r>
    </w:p>
    <w:p w14:paraId="50D397CF" w14:textId="77777777" w:rsidR="000E4B2D" w:rsidRPr="000E4B2D" w:rsidRDefault="000E4B2D" w:rsidP="000E4B2D">
      <w:pPr>
        <w:spacing w:after="0"/>
        <w:rPr>
          <w:rFonts w:ascii="Calibri" w:hAnsi="Calibri" w:cs="Calibri"/>
          <w:sz w:val="22"/>
          <w:szCs w:val="22"/>
        </w:rPr>
      </w:pPr>
      <w:r w:rsidRPr="000E4B2D">
        <w:rPr>
          <w:rFonts w:ascii="Calibri" w:hAnsi="Calibri" w:cs="Calibri"/>
          <w:sz w:val="22"/>
          <w:szCs w:val="22"/>
        </w:rPr>
        <w:t> </w:t>
      </w:r>
    </w:p>
    <w:p w14:paraId="6073BDB5"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Dear Mayor Mood</w:t>
      </w:r>
    </w:p>
    <w:p w14:paraId="5341BCF8"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 </w:t>
      </w:r>
    </w:p>
    <w:p w14:paraId="1BFB455F"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 xml:space="preserve">I am reaching out to provide advanced notification about Property Valuation Services Corporation's (PVSC) municipal funding requirements for fiscal 2026/27. </w:t>
      </w:r>
    </w:p>
    <w:p w14:paraId="0523CF70" w14:textId="77777777" w:rsidR="000E4B2D" w:rsidRDefault="000E4B2D" w:rsidP="000E4B2D">
      <w:pPr>
        <w:spacing w:after="0"/>
        <w:jc w:val="both"/>
        <w:rPr>
          <w:rFonts w:ascii="Calibri" w:hAnsi="Calibri" w:cs="Calibri"/>
          <w:sz w:val="22"/>
          <w:szCs w:val="22"/>
          <w:lang w:val="en-CA"/>
        </w:rPr>
      </w:pPr>
    </w:p>
    <w:p w14:paraId="11A107BC" w14:textId="093D0635"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 xml:space="preserve">At PVSC, our cornerstone priorities are providing reliable, objective, and valued data products and services in a secure and cost-efficient manner. Through a disciplined approach to budgeting, cost management, resource utilization, and risk management, PVSC seeks to deliver excellent value to its clients. The 2025 Canadian industry benchmarking results reflect this focus — PVSC’s cost per assessment is 41% below the national average, and we lead the country in assessed properties per appraisal staff. </w:t>
      </w:r>
    </w:p>
    <w:p w14:paraId="69B26FF1"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 xml:space="preserve">Like the rest of the public sector, PVSC has seen increases in operational costs, with substantial increases in the cost of benefits, cyber </w:t>
      </w:r>
      <w:proofErr w:type="gramStart"/>
      <w:r w:rsidRPr="000E4B2D">
        <w:rPr>
          <w:rFonts w:ascii="Calibri" w:hAnsi="Calibri" w:cs="Calibri"/>
          <w:sz w:val="22"/>
          <w:szCs w:val="22"/>
          <w:lang w:val="en-CA"/>
        </w:rPr>
        <w:t>security,  information</w:t>
      </w:r>
      <w:proofErr w:type="gramEnd"/>
      <w:r w:rsidRPr="000E4B2D">
        <w:rPr>
          <w:rFonts w:ascii="Calibri" w:hAnsi="Calibri" w:cs="Calibri"/>
          <w:sz w:val="22"/>
          <w:szCs w:val="22"/>
          <w:lang w:val="en-CA"/>
        </w:rPr>
        <w:t xml:space="preserve"> technology and postage. </w:t>
      </w:r>
    </w:p>
    <w:p w14:paraId="3DF3DD82" w14:textId="77777777" w:rsidR="000E4B2D" w:rsidRDefault="000E4B2D" w:rsidP="000E4B2D">
      <w:pPr>
        <w:spacing w:after="0"/>
        <w:jc w:val="both"/>
        <w:rPr>
          <w:rFonts w:ascii="Calibri" w:hAnsi="Calibri" w:cs="Calibri"/>
          <w:sz w:val="22"/>
          <w:szCs w:val="22"/>
          <w:lang w:val="en-CA"/>
        </w:rPr>
      </w:pPr>
    </w:p>
    <w:p w14:paraId="7D7D56AD" w14:textId="49D9A74C"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Over the past five years, operational costs have grown by 24%. Despite these pressures, municipal billing has remained relatively flat, rising only 4% in total over the last five years (from $17.7m in 2021/22 to $18.4m in 2025/26). The ability to maintain a modest increase has been due largely to drawdowns from our Operating Reserve. The Operating Reserve will be fully depleted by the end of this fiscal year.</w:t>
      </w:r>
    </w:p>
    <w:p w14:paraId="4C731ACA"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 xml:space="preserve">After careful consideration of available options, the Board, in its fiduciary duty to the Corporation, has approved a fiscal 2026-27 budget of $21.6M which includes $19.9M in municipal unit recovery, an 8% increase from fiscal 2025-2026. To mitigate impacts on municipalities, the budget is also supported by a planned drawdown from PVSC’s Contingency Reserve. </w:t>
      </w:r>
    </w:p>
    <w:p w14:paraId="76D79F9B"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 </w:t>
      </w:r>
    </w:p>
    <w:p w14:paraId="4912F08C"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The forecasted increase for fiscal years 2027/28 and 2028/29 is 8% and 4%, respectively.</w:t>
      </w:r>
    </w:p>
    <w:p w14:paraId="76A312C8"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 </w:t>
      </w:r>
    </w:p>
    <w:p w14:paraId="69148062"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We will be providing this information to all municipalities directly in the next week to assist in planning.</w:t>
      </w:r>
    </w:p>
    <w:p w14:paraId="528E2803"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 </w:t>
      </w:r>
    </w:p>
    <w:p w14:paraId="32A1D0F5"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I would be very pleased to discuss this further. If you have any questions regarding the funding requirements or the factors influencing this decision, please don’t hesitate to reach out. We value transparency and are happy to provide additional information or context about our process.</w:t>
      </w:r>
    </w:p>
    <w:p w14:paraId="04DA26FE"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 </w:t>
      </w:r>
    </w:p>
    <w:p w14:paraId="40168589" w14:textId="77777777" w:rsidR="000E4B2D" w:rsidRPr="000E4B2D" w:rsidRDefault="000E4B2D" w:rsidP="000E4B2D">
      <w:pPr>
        <w:spacing w:after="0"/>
        <w:jc w:val="both"/>
        <w:rPr>
          <w:rFonts w:ascii="Calibri" w:hAnsi="Calibri" w:cs="Calibri"/>
          <w:sz w:val="22"/>
          <w:szCs w:val="22"/>
          <w:lang w:val="en-CA"/>
        </w:rPr>
      </w:pPr>
      <w:r w:rsidRPr="000E4B2D">
        <w:rPr>
          <w:rFonts w:ascii="Calibri" w:hAnsi="Calibri" w:cs="Calibri"/>
          <w:sz w:val="22"/>
          <w:szCs w:val="22"/>
          <w:lang w:val="en-CA"/>
        </w:rPr>
        <w:t>Thanks</w:t>
      </w:r>
    </w:p>
    <w:p w14:paraId="3B0DB981" w14:textId="77777777" w:rsidR="000E4B2D" w:rsidRPr="000E4B2D" w:rsidRDefault="000E4B2D" w:rsidP="000E4B2D">
      <w:pPr>
        <w:spacing w:after="0"/>
        <w:rPr>
          <w:rFonts w:ascii="Calibri" w:hAnsi="Calibri" w:cs="Calibri"/>
          <w:sz w:val="22"/>
          <w:szCs w:val="22"/>
          <w:lang w:val="en-CA"/>
        </w:rPr>
      </w:pPr>
      <w:r w:rsidRPr="000E4B2D">
        <w:rPr>
          <w:rFonts w:ascii="Calibri" w:hAnsi="Calibri" w:cs="Calibri"/>
          <w:sz w:val="22"/>
          <w:szCs w:val="22"/>
          <w:lang w:val="en-CA"/>
        </w:rPr>
        <w:t> </w:t>
      </w:r>
    </w:p>
    <w:p w14:paraId="18925073" w14:textId="77777777" w:rsidR="000E4B2D" w:rsidRPr="000E4B2D" w:rsidRDefault="000E4B2D" w:rsidP="000E4B2D">
      <w:pPr>
        <w:spacing w:after="0"/>
        <w:rPr>
          <w:rFonts w:ascii="Calibri" w:hAnsi="Calibri" w:cs="Calibri"/>
          <w:sz w:val="22"/>
          <w:szCs w:val="22"/>
          <w:lang w:val="en-CA"/>
        </w:rPr>
      </w:pPr>
      <w:r w:rsidRPr="000E4B2D">
        <w:rPr>
          <w:rFonts w:ascii="Calibri" w:hAnsi="Calibri" w:cs="Calibri"/>
          <w:sz w:val="22"/>
          <w:szCs w:val="22"/>
          <w:lang w:val="en-CA"/>
        </w:rPr>
        <w:t>Scott</w:t>
      </w:r>
    </w:p>
    <w:p w14:paraId="4025034D" w14:textId="77777777" w:rsidR="000E4B2D" w:rsidRPr="000E4B2D" w:rsidRDefault="000E4B2D" w:rsidP="000E4B2D">
      <w:pPr>
        <w:spacing w:after="0"/>
        <w:rPr>
          <w:rFonts w:ascii="Calibri" w:hAnsi="Calibri" w:cs="Calibri"/>
          <w:sz w:val="22"/>
          <w:szCs w:val="22"/>
          <w:lang w:val="en-CA"/>
        </w:rPr>
      </w:pPr>
      <w:r w:rsidRPr="000E4B2D">
        <w:rPr>
          <w:rFonts w:ascii="Calibri" w:hAnsi="Calibri" w:cs="Calibri"/>
          <w:b/>
          <w:bCs/>
          <w:sz w:val="22"/>
          <w:szCs w:val="22"/>
          <w:lang w:val="en-CA"/>
        </w:rPr>
        <w:lastRenderedPageBreak/>
        <w:t xml:space="preserve">Scott Farmer, </w:t>
      </w:r>
      <w:r w:rsidRPr="000E4B2D">
        <w:rPr>
          <w:rFonts w:ascii="Calibri" w:hAnsi="Calibri" w:cs="Calibri"/>
          <w:sz w:val="22"/>
          <w:szCs w:val="22"/>
          <w:lang w:val="en-CA"/>
        </w:rPr>
        <w:t>Chief Executive Officer</w:t>
      </w:r>
      <w:r w:rsidRPr="000E4B2D">
        <w:rPr>
          <w:rFonts w:ascii="Calibri" w:hAnsi="Calibri" w:cs="Calibri"/>
          <w:sz w:val="22"/>
          <w:szCs w:val="22"/>
          <w:lang w:val="en-CA"/>
        </w:rPr>
        <w:br/>
        <w:t>Property Valuation Services Corporation</w:t>
      </w:r>
      <w:r w:rsidRPr="000E4B2D">
        <w:rPr>
          <w:rFonts w:ascii="Calibri" w:hAnsi="Calibri" w:cs="Calibri"/>
          <w:sz w:val="22"/>
          <w:szCs w:val="22"/>
          <w:lang w:val="en-CA"/>
        </w:rPr>
        <w:br/>
        <w:t xml:space="preserve">Park Place II Suite 200, 238A Brownlow Ave. </w:t>
      </w:r>
      <w:r w:rsidRPr="000E4B2D">
        <w:rPr>
          <w:rFonts w:ascii="Calibri" w:hAnsi="Calibri" w:cs="Calibri"/>
          <w:sz w:val="22"/>
          <w:szCs w:val="22"/>
          <w:lang w:val="en-CA"/>
        </w:rPr>
        <w:br/>
        <w:t>Dartmouth NS, B3B 2B4</w:t>
      </w:r>
      <w:r w:rsidRPr="000E4B2D">
        <w:rPr>
          <w:rFonts w:ascii="Calibri" w:hAnsi="Calibri" w:cs="Calibri"/>
          <w:sz w:val="22"/>
          <w:szCs w:val="22"/>
          <w:lang w:val="en-CA"/>
        </w:rPr>
        <w:br/>
      </w:r>
      <w:hyperlink r:id="rId9" w:history="1">
        <w:r w:rsidRPr="000E4B2D">
          <w:rPr>
            <w:rStyle w:val="Hyperlink"/>
            <w:rFonts w:ascii="Calibri" w:hAnsi="Calibri" w:cs="Calibri"/>
            <w:sz w:val="22"/>
            <w:szCs w:val="22"/>
            <w:lang w:val="en-CA"/>
          </w:rPr>
          <w:t>scottfarmer@pvsc.ca</w:t>
        </w:r>
      </w:hyperlink>
      <w:r w:rsidRPr="000E4B2D">
        <w:rPr>
          <w:rFonts w:ascii="Calibri" w:hAnsi="Calibri" w:cs="Calibri"/>
          <w:sz w:val="22"/>
          <w:szCs w:val="22"/>
          <w:lang w:val="en-CA"/>
        </w:rPr>
        <w:t xml:space="preserve"> |  </w:t>
      </w:r>
      <w:hyperlink r:id="rId10" w:history="1">
        <w:r w:rsidRPr="000E4B2D">
          <w:rPr>
            <w:rStyle w:val="Hyperlink"/>
            <w:rFonts w:ascii="Calibri" w:hAnsi="Calibri" w:cs="Calibri"/>
            <w:sz w:val="22"/>
            <w:szCs w:val="22"/>
            <w:lang w:val="en-CA"/>
          </w:rPr>
          <w:t>www.pvsc.ca</w:t>
        </w:r>
      </w:hyperlink>
    </w:p>
    <w:p w14:paraId="5ADFC147" w14:textId="77777777" w:rsidR="001309B7" w:rsidRPr="000E4B2D" w:rsidRDefault="001309B7">
      <w:pPr>
        <w:rPr>
          <w:lang w:val="en-CA"/>
        </w:rPr>
      </w:pPr>
    </w:p>
    <w:sectPr w:rsidR="001309B7" w:rsidRPr="000E4B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7C17"/>
    <w:rsid w:val="00067C17"/>
    <w:rsid w:val="000E4B2D"/>
    <w:rsid w:val="001309B7"/>
    <w:rsid w:val="00325C74"/>
    <w:rsid w:val="009663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FC8363"/>
  <w15:chartTrackingRefBased/>
  <w15:docId w15:val="{A2FF90C3-5957-45D1-A4FD-B799D47A3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7C1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67C1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67C1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67C1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67C1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67C1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67C1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67C1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67C1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7C1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67C1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67C1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67C1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67C1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67C1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67C1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67C1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67C17"/>
    <w:rPr>
      <w:rFonts w:eastAsiaTheme="majorEastAsia" w:cstheme="majorBidi"/>
      <w:color w:val="272727" w:themeColor="text1" w:themeTint="D8"/>
    </w:rPr>
  </w:style>
  <w:style w:type="paragraph" w:styleId="Title">
    <w:name w:val="Title"/>
    <w:basedOn w:val="Normal"/>
    <w:next w:val="Normal"/>
    <w:link w:val="TitleChar"/>
    <w:uiPriority w:val="10"/>
    <w:qFormat/>
    <w:rsid w:val="00067C1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67C1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67C1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67C1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67C17"/>
    <w:pPr>
      <w:spacing w:before="160"/>
      <w:jc w:val="center"/>
    </w:pPr>
    <w:rPr>
      <w:i/>
      <w:iCs/>
      <w:color w:val="404040" w:themeColor="text1" w:themeTint="BF"/>
    </w:rPr>
  </w:style>
  <w:style w:type="character" w:customStyle="1" w:styleId="QuoteChar">
    <w:name w:val="Quote Char"/>
    <w:basedOn w:val="DefaultParagraphFont"/>
    <w:link w:val="Quote"/>
    <w:uiPriority w:val="29"/>
    <w:rsid w:val="00067C17"/>
    <w:rPr>
      <w:i/>
      <w:iCs/>
      <w:color w:val="404040" w:themeColor="text1" w:themeTint="BF"/>
    </w:rPr>
  </w:style>
  <w:style w:type="paragraph" w:styleId="ListParagraph">
    <w:name w:val="List Paragraph"/>
    <w:basedOn w:val="Normal"/>
    <w:uiPriority w:val="34"/>
    <w:qFormat/>
    <w:rsid w:val="00067C17"/>
    <w:pPr>
      <w:ind w:left="720"/>
      <w:contextualSpacing/>
    </w:pPr>
  </w:style>
  <w:style w:type="character" w:styleId="IntenseEmphasis">
    <w:name w:val="Intense Emphasis"/>
    <w:basedOn w:val="DefaultParagraphFont"/>
    <w:uiPriority w:val="21"/>
    <w:qFormat/>
    <w:rsid w:val="00067C17"/>
    <w:rPr>
      <w:i/>
      <w:iCs/>
      <w:color w:val="0F4761" w:themeColor="accent1" w:themeShade="BF"/>
    </w:rPr>
  </w:style>
  <w:style w:type="paragraph" w:styleId="IntenseQuote">
    <w:name w:val="Intense Quote"/>
    <w:basedOn w:val="Normal"/>
    <w:next w:val="Normal"/>
    <w:link w:val="IntenseQuoteChar"/>
    <w:uiPriority w:val="30"/>
    <w:qFormat/>
    <w:rsid w:val="00067C1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67C17"/>
    <w:rPr>
      <w:i/>
      <w:iCs/>
      <w:color w:val="0F4761" w:themeColor="accent1" w:themeShade="BF"/>
    </w:rPr>
  </w:style>
  <w:style w:type="character" w:styleId="IntenseReference">
    <w:name w:val="Intense Reference"/>
    <w:basedOn w:val="DefaultParagraphFont"/>
    <w:uiPriority w:val="32"/>
    <w:qFormat/>
    <w:rsid w:val="00067C17"/>
    <w:rPr>
      <w:b/>
      <w:bCs/>
      <w:smallCaps/>
      <w:color w:val="0F4761" w:themeColor="accent1" w:themeShade="BF"/>
      <w:spacing w:val="5"/>
    </w:rPr>
  </w:style>
  <w:style w:type="character" w:styleId="Hyperlink">
    <w:name w:val="Hyperlink"/>
    <w:basedOn w:val="DefaultParagraphFont"/>
    <w:uiPriority w:val="99"/>
    <w:unhideWhenUsed/>
    <w:rsid w:val="000E4B2D"/>
    <w:rPr>
      <w:color w:val="467886" w:themeColor="hyperlink"/>
      <w:u w:val="single"/>
    </w:rPr>
  </w:style>
  <w:style w:type="character" w:styleId="UnresolvedMention">
    <w:name w:val="Unresolved Mention"/>
    <w:basedOn w:val="DefaultParagraphFont"/>
    <w:uiPriority w:val="99"/>
    <w:semiHidden/>
    <w:unhideWhenUsed/>
    <w:rsid w:val="000E4B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beccaVorstermans@pvsc.ca" TargetMode="External"/><Relationship Id="rId3" Type="http://schemas.openxmlformats.org/officeDocument/2006/relationships/webSettings" Target="webSettings.xml"/><Relationship Id="rId7" Type="http://schemas.openxmlformats.org/officeDocument/2006/relationships/hyperlink" Target="mailto:joseph.feeney@bellaliant.ca"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jspencer@nsfm.ca" TargetMode="External"/><Relationship Id="rId11" Type="http://schemas.openxmlformats.org/officeDocument/2006/relationships/fontTable" Target="fontTable.xml"/><Relationship Id="rId5" Type="http://schemas.openxmlformats.org/officeDocument/2006/relationships/hyperlink" Target="mailto:mayor.mood@townofyarmouth.ca" TargetMode="External"/><Relationship Id="rId10" Type="http://schemas.openxmlformats.org/officeDocument/2006/relationships/hyperlink" Target="https://urldefense.proofpoint.com/v2/url?u=http-3A__www.pvsc.ca_&amp;d=DwMFAg&amp;c=euGZstcaTDllvimEN8b7jXrwqOf-v5A_CdpgnVfiiMM&amp;r=ySTnHZuHLS23Q8haTZkPG10rAsZISiIRfzTXpVyy65E&amp;m=mioApsOnoXWPaeOIjJzdLuJhGdURsnaqYygcRQ9TuJMZI6gNEr0HMwViyi_iogKQ&amp;s=-QJpaL3Z6D05GKfklwkZdb2i2kThz_xNeMiqNZNVJtc&amp;e=" TargetMode="External"/><Relationship Id="rId4" Type="http://schemas.openxmlformats.org/officeDocument/2006/relationships/hyperlink" Target="mailto:ScottFarmer@pvsc.ca" TargetMode="External"/><Relationship Id="rId9" Type="http://schemas.openxmlformats.org/officeDocument/2006/relationships/hyperlink" Target="mailto:scottfarmer@pvsc.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470</Words>
  <Characters>2774</Characters>
  <Application>Microsoft Office Word</Application>
  <DocSecurity>0</DocSecurity>
  <Lines>59</Lines>
  <Paragraphs>18</Paragraphs>
  <ScaleCrop>false</ScaleCrop>
  <Company/>
  <LinksUpToDate>false</LinksUpToDate>
  <CharactersWithSpaces>3226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2025-10-20T15:21:00Z</dcterms:created>
  <dcterms:modified xsi:type="dcterms:W3CDTF">2025-10-20T15:22:00Z</dcterms:modified>
</cp:coreProperties>
</file>