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858EBB" w14:textId="77777777" w:rsidR="00C35BC5" w:rsidRPr="00FC175C" w:rsidRDefault="00C35BC5" w:rsidP="00C35BC5">
      <w:pPr>
        <w:rPr>
          <w:rFonts w:ascii="Calibri" w:hAnsi="Calibri" w:cs="Calibri"/>
        </w:rPr>
      </w:pPr>
      <w:r w:rsidRPr="00FC175C">
        <w:rPr>
          <w:rFonts w:ascii="Calibri" w:hAnsi="Calibri" w:cs="Calibri"/>
          <w:b/>
          <w:bCs/>
        </w:rPr>
        <w:t>To:</w:t>
      </w:r>
      <w:r w:rsidRPr="00FC175C">
        <w:rPr>
          <w:rFonts w:ascii="Calibri" w:hAnsi="Calibri" w:cs="Calibri"/>
        </w:rPr>
        <w:t xml:space="preserve"> Board of Directors</w:t>
      </w:r>
    </w:p>
    <w:p w14:paraId="56248816" w14:textId="7535D610" w:rsidR="00C35BC5" w:rsidRPr="00C35BC5" w:rsidRDefault="00C35BC5" w:rsidP="008A3D67">
      <w:pPr>
        <w:rPr>
          <w:rFonts w:ascii="Calibri" w:hAnsi="Calibri" w:cs="Calibri"/>
        </w:rPr>
      </w:pPr>
      <w:r w:rsidRPr="00FC175C">
        <w:rPr>
          <w:rFonts w:ascii="Calibri" w:hAnsi="Calibri" w:cs="Calibri"/>
          <w:b/>
          <w:bCs/>
        </w:rPr>
        <w:t>Subject:</w:t>
      </w:r>
      <w:r w:rsidRPr="00FC175C">
        <w:rPr>
          <w:rFonts w:ascii="Calibri" w:hAnsi="Calibri" w:cs="Calibri"/>
        </w:rPr>
        <w:t xml:space="preserve"> NSFM Wellness Program Cost</w:t>
      </w:r>
      <w:r>
        <w:rPr>
          <w:rFonts w:ascii="Calibri" w:hAnsi="Calibri" w:cs="Calibri"/>
        </w:rPr>
        <w:t xml:space="preserve"> Audit </w:t>
      </w:r>
    </w:p>
    <w:p w14:paraId="2D539B03" w14:textId="219AD0EC" w:rsidR="008A3D67" w:rsidRPr="008A3D67" w:rsidRDefault="008A3D67" w:rsidP="008A3D67">
      <w:pPr>
        <w:rPr>
          <w:rFonts w:ascii="Calibri" w:hAnsi="Calibri" w:cs="Calibri"/>
        </w:rPr>
      </w:pPr>
      <w:r w:rsidRPr="008A3D67">
        <w:rPr>
          <w:rFonts w:ascii="Calibri" w:hAnsi="Calibri" w:cs="Calibri"/>
          <w:b/>
          <w:bCs/>
        </w:rPr>
        <w:t>Background:</w:t>
      </w:r>
      <w:r w:rsidRPr="008A3D67">
        <w:rPr>
          <w:rFonts w:ascii="Calibri" w:hAnsi="Calibri" w:cs="Calibri"/>
        </w:rPr>
        <w:br/>
        <w:t xml:space="preserve">The Board was previously advised by NSFM staff that the AMANS costs </w:t>
      </w:r>
      <w:r w:rsidR="00813FBE">
        <w:rPr>
          <w:rFonts w:ascii="Calibri" w:hAnsi="Calibri" w:cs="Calibri"/>
        </w:rPr>
        <w:t xml:space="preserve">under the NSFM Wellness Program </w:t>
      </w:r>
      <w:r w:rsidRPr="008A3D67">
        <w:rPr>
          <w:rFonts w:ascii="Calibri" w:hAnsi="Calibri" w:cs="Calibri"/>
        </w:rPr>
        <w:t xml:space="preserve">were not subject to audit, and that NSFM, as the entity responsible for these funds, requires greater oversight of the reported costs. Following this discussion, the Board directed NSFM staff to confirm the </w:t>
      </w:r>
      <w:r w:rsidR="00813FBE">
        <w:rPr>
          <w:rFonts w:ascii="Calibri" w:hAnsi="Calibri" w:cs="Calibri"/>
        </w:rPr>
        <w:t xml:space="preserve">classification, </w:t>
      </w:r>
      <w:r w:rsidRPr="008A3D67">
        <w:rPr>
          <w:rFonts w:ascii="Calibri" w:hAnsi="Calibri" w:cs="Calibri"/>
        </w:rPr>
        <w:t>occurrence</w:t>
      </w:r>
      <w:r w:rsidR="00813FBE">
        <w:rPr>
          <w:rFonts w:ascii="Calibri" w:hAnsi="Calibri" w:cs="Calibri"/>
        </w:rPr>
        <w:t xml:space="preserve">, </w:t>
      </w:r>
      <w:r w:rsidRPr="008A3D67">
        <w:rPr>
          <w:rFonts w:ascii="Calibri" w:hAnsi="Calibri" w:cs="Calibri"/>
        </w:rPr>
        <w:t>and accuracy of the costs that AMANS billed to the NSFM Wellness Program.</w:t>
      </w:r>
    </w:p>
    <w:p w14:paraId="7B6E92C9" w14:textId="77777777" w:rsidR="008A3D67" w:rsidRPr="008A3D67" w:rsidRDefault="008A3D67" w:rsidP="008A3D67">
      <w:pPr>
        <w:rPr>
          <w:rFonts w:ascii="Calibri" w:hAnsi="Calibri" w:cs="Calibri"/>
        </w:rPr>
      </w:pPr>
      <w:r w:rsidRPr="008A3D67">
        <w:rPr>
          <w:rFonts w:ascii="Calibri" w:hAnsi="Calibri" w:cs="Calibri"/>
        </w:rPr>
        <w:t xml:space="preserve">In response, NSFM staff requested that AMANS obtain an audit of these costs. AMANS advised that while they agree with implementing an updated process going forward—and are willing to provide a specific letter or other appropriate documentation as part of their existing financial audit </w:t>
      </w:r>
      <w:proofErr w:type="gramStart"/>
      <w:r w:rsidRPr="008A3D67">
        <w:rPr>
          <w:rFonts w:ascii="Calibri" w:hAnsi="Calibri" w:cs="Calibri"/>
        </w:rPr>
        <w:t>process—</w:t>
      </w:r>
      <w:proofErr w:type="gramEnd"/>
      <w:r w:rsidRPr="008A3D67">
        <w:rPr>
          <w:rFonts w:ascii="Calibri" w:hAnsi="Calibri" w:cs="Calibri"/>
        </w:rPr>
        <w:t xml:space="preserve">obtaining such audit assurance at this time would require a separate engagement with their auditors. This would be both costly and time-consuming. Accordingly, AMANS has requested </w:t>
      </w:r>
      <w:proofErr w:type="gramStart"/>
      <w:r w:rsidRPr="008A3D67">
        <w:rPr>
          <w:rFonts w:ascii="Calibri" w:hAnsi="Calibri" w:cs="Calibri"/>
        </w:rPr>
        <w:t>an accommodation</w:t>
      </w:r>
      <w:proofErr w:type="gramEnd"/>
      <w:r w:rsidRPr="008A3D67">
        <w:rPr>
          <w:rFonts w:ascii="Calibri" w:hAnsi="Calibri" w:cs="Calibri"/>
        </w:rPr>
        <w:t xml:space="preserve"> for the current period.</w:t>
      </w:r>
    </w:p>
    <w:p w14:paraId="5C021AE9" w14:textId="35519BCA" w:rsidR="008A3D67" w:rsidRPr="008A3D67" w:rsidRDefault="008A3D67" w:rsidP="008A3D67">
      <w:pPr>
        <w:rPr>
          <w:rFonts w:ascii="Calibri" w:hAnsi="Calibri" w:cs="Calibri"/>
        </w:rPr>
      </w:pPr>
      <w:r w:rsidRPr="008A3D67">
        <w:rPr>
          <w:rFonts w:ascii="Calibri" w:hAnsi="Calibri" w:cs="Calibri"/>
          <w:b/>
          <w:bCs/>
        </w:rPr>
        <w:t>Staff Comment:</w:t>
      </w:r>
      <w:r w:rsidRPr="008A3D67">
        <w:rPr>
          <w:rFonts w:ascii="Calibri" w:hAnsi="Calibri" w:cs="Calibri"/>
        </w:rPr>
        <w:br/>
        <w:t>Given the timing and nature of the Board’s request, staff consider AMANS’s request for accommodation reasonable.</w:t>
      </w:r>
      <w:r w:rsidRPr="00C35BC5">
        <w:rPr>
          <w:rFonts w:ascii="Calibri" w:hAnsi="Calibri" w:cs="Calibri"/>
        </w:rPr>
        <w:t xml:space="preserve"> </w:t>
      </w:r>
    </w:p>
    <w:p w14:paraId="57CF3A14" w14:textId="35A61B88" w:rsidR="008A3D67" w:rsidRPr="008A3D67" w:rsidRDefault="008A3D67" w:rsidP="008A3D67">
      <w:pPr>
        <w:rPr>
          <w:rFonts w:ascii="Calibri" w:hAnsi="Calibri" w:cs="Calibri"/>
        </w:rPr>
      </w:pPr>
      <w:r w:rsidRPr="008A3D67">
        <w:rPr>
          <w:rFonts w:ascii="Calibri" w:hAnsi="Calibri" w:cs="Calibri"/>
          <w:b/>
          <w:bCs/>
        </w:rPr>
        <w:t>Recommendation:</w:t>
      </w:r>
      <w:r w:rsidRPr="008A3D67">
        <w:rPr>
          <w:rFonts w:ascii="Calibri" w:hAnsi="Calibri" w:cs="Calibri"/>
        </w:rPr>
        <w:br/>
        <w:t xml:space="preserve">That the Board approve the accommodation request, with the condition that AMANS’s next annual audit </w:t>
      </w:r>
      <w:proofErr w:type="gramStart"/>
      <w:r w:rsidRPr="008A3D67">
        <w:rPr>
          <w:rFonts w:ascii="Calibri" w:hAnsi="Calibri" w:cs="Calibri"/>
        </w:rPr>
        <w:t>include</w:t>
      </w:r>
      <w:proofErr w:type="gramEnd"/>
      <w:r w:rsidRPr="008A3D67">
        <w:rPr>
          <w:rFonts w:ascii="Calibri" w:hAnsi="Calibri" w:cs="Calibri"/>
        </w:rPr>
        <w:t xml:space="preserve"> a special report confirming that the</w:t>
      </w:r>
      <w:r w:rsidR="00813FBE">
        <w:rPr>
          <w:rFonts w:ascii="Calibri" w:hAnsi="Calibri" w:cs="Calibri"/>
        </w:rPr>
        <w:t xml:space="preserve">ir </w:t>
      </w:r>
      <w:r w:rsidRPr="008A3D67">
        <w:rPr>
          <w:rFonts w:ascii="Calibri" w:hAnsi="Calibri" w:cs="Calibri"/>
        </w:rPr>
        <w:t xml:space="preserve">costs billed to NSFM </w:t>
      </w:r>
      <w:r w:rsidR="00813FBE">
        <w:rPr>
          <w:rFonts w:ascii="Calibri" w:hAnsi="Calibri" w:cs="Calibri"/>
        </w:rPr>
        <w:t>are classified properly</w:t>
      </w:r>
      <w:r w:rsidR="00550A70">
        <w:rPr>
          <w:rFonts w:ascii="Calibri" w:hAnsi="Calibri" w:cs="Calibri"/>
        </w:rPr>
        <w:t>,</w:t>
      </w:r>
      <w:r w:rsidR="00813FBE">
        <w:rPr>
          <w:rFonts w:ascii="Calibri" w:hAnsi="Calibri" w:cs="Calibri"/>
        </w:rPr>
        <w:t xml:space="preserve"> </w:t>
      </w:r>
      <w:r w:rsidR="00550A70">
        <w:rPr>
          <w:rFonts w:ascii="Calibri" w:hAnsi="Calibri" w:cs="Calibri"/>
        </w:rPr>
        <w:t xml:space="preserve">have </w:t>
      </w:r>
      <w:r w:rsidR="00813FBE">
        <w:rPr>
          <w:rFonts w:ascii="Calibri" w:hAnsi="Calibri" w:cs="Calibri"/>
        </w:rPr>
        <w:t>occurred</w:t>
      </w:r>
      <w:r w:rsidR="00550A70">
        <w:rPr>
          <w:rFonts w:ascii="Calibri" w:hAnsi="Calibri" w:cs="Calibri"/>
        </w:rPr>
        <w:t>,</w:t>
      </w:r>
      <w:r w:rsidRPr="008A3D67">
        <w:rPr>
          <w:rFonts w:ascii="Calibri" w:hAnsi="Calibri" w:cs="Calibri"/>
        </w:rPr>
        <w:t xml:space="preserve"> and are accurate</w:t>
      </w:r>
      <w:r w:rsidR="00550A70">
        <w:rPr>
          <w:rFonts w:ascii="Calibri" w:hAnsi="Calibri" w:cs="Calibri"/>
        </w:rPr>
        <w:t>ly reported</w:t>
      </w:r>
      <w:r w:rsidRPr="008A3D67">
        <w:rPr>
          <w:rFonts w:ascii="Calibri" w:hAnsi="Calibri" w:cs="Calibri"/>
        </w:rPr>
        <w:t>.</w:t>
      </w:r>
    </w:p>
    <w:p w14:paraId="5B34296F" w14:textId="77777777" w:rsidR="0056119D" w:rsidRDefault="0056119D"/>
    <w:sectPr w:rsidR="005611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3D67"/>
    <w:rsid w:val="00550A70"/>
    <w:rsid w:val="0056119D"/>
    <w:rsid w:val="00813FBE"/>
    <w:rsid w:val="008A3D67"/>
    <w:rsid w:val="00A4459A"/>
    <w:rsid w:val="00BF4B4E"/>
    <w:rsid w:val="00C35BC5"/>
    <w:rsid w:val="00FD01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EB467"/>
  <w15:chartTrackingRefBased/>
  <w15:docId w15:val="{1714CFA4-5641-4B49-AA47-71075A04C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3D6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A3D6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A3D6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A3D6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A3D6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A3D6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A3D6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A3D6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A3D6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3D6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A3D6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A3D6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A3D6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A3D6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A3D6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A3D6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A3D6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A3D67"/>
    <w:rPr>
      <w:rFonts w:eastAsiaTheme="majorEastAsia" w:cstheme="majorBidi"/>
      <w:color w:val="272727" w:themeColor="text1" w:themeTint="D8"/>
    </w:rPr>
  </w:style>
  <w:style w:type="paragraph" w:styleId="Title">
    <w:name w:val="Title"/>
    <w:basedOn w:val="Normal"/>
    <w:next w:val="Normal"/>
    <w:link w:val="TitleChar"/>
    <w:uiPriority w:val="10"/>
    <w:qFormat/>
    <w:rsid w:val="008A3D6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A3D6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A3D6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A3D6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A3D67"/>
    <w:pPr>
      <w:spacing w:before="160"/>
      <w:jc w:val="center"/>
    </w:pPr>
    <w:rPr>
      <w:i/>
      <w:iCs/>
      <w:color w:val="404040" w:themeColor="text1" w:themeTint="BF"/>
    </w:rPr>
  </w:style>
  <w:style w:type="character" w:customStyle="1" w:styleId="QuoteChar">
    <w:name w:val="Quote Char"/>
    <w:basedOn w:val="DefaultParagraphFont"/>
    <w:link w:val="Quote"/>
    <w:uiPriority w:val="29"/>
    <w:rsid w:val="008A3D67"/>
    <w:rPr>
      <w:i/>
      <w:iCs/>
      <w:color w:val="404040" w:themeColor="text1" w:themeTint="BF"/>
    </w:rPr>
  </w:style>
  <w:style w:type="paragraph" w:styleId="ListParagraph">
    <w:name w:val="List Paragraph"/>
    <w:basedOn w:val="Normal"/>
    <w:uiPriority w:val="34"/>
    <w:qFormat/>
    <w:rsid w:val="008A3D67"/>
    <w:pPr>
      <w:ind w:left="720"/>
      <w:contextualSpacing/>
    </w:pPr>
  </w:style>
  <w:style w:type="character" w:styleId="IntenseEmphasis">
    <w:name w:val="Intense Emphasis"/>
    <w:basedOn w:val="DefaultParagraphFont"/>
    <w:uiPriority w:val="21"/>
    <w:qFormat/>
    <w:rsid w:val="008A3D67"/>
    <w:rPr>
      <w:i/>
      <w:iCs/>
      <w:color w:val="0F4761" w:themeColor="accent1" w:themeShade="BF"/>
    </w:rPr>
  </w:style>
  <w:style w:type="paragraph" w:styleId="IntenseQuote">
    <w:name w:val="Intense Quote"/>
    <w:basedOn w:val="Normal"/>
    <w:next w:val="Normal"/>
    <w:link w:val="IntenseQuoteChar"/>
    <w:uiPriority w:val="30"/>
    <w:qFormat/>
    <w:rsid w:val="008A3D6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A3D67"/>
    <w:rPr>
      <w:i/>
      <w:iCs/>
      <w:color w:val="0F4761" w:themeColor="accent1" w:themeShade="BF"/>
    </w:rPr>
  </w:style>
  <w:style w:type="character" w:styleId="IntenseReference">
    <w:name w:val="Intense Reference"/>
    <w:basedOn w:val="DefaultParagraphFont"/>
    <w:uiPriority w:val="32"/>
    <w:qFormat/>
    <w:rsid w:val="008A3D6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2" ma:contentTypeDescription="Create a new document." ma:contentTypeScope="" ma:versionID="d4bb226182054e24a90c2253bf41966c">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e1e80e1b99bb16642dad717061136240"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4730dda-d817-4ac9-a83e-1bed7f701663}"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Props1.xml><?xml version="1.0" encoding="utf-8"?>
<ds:datastoreItem xmlns:ds="http://schemas.openxmlformats.org/officeDocument/2006/customXml" ds:itemID="{B6434CC0-1B62-44A3-90CB-41472043FCA1}"/>
</file>

<file path=customXml/itemProps2.xml><?xml version="1.0" encoding="utf-8"?>
<ds:datastoreItem xmlns:ds="http://schemas.openxmlformats.org/officeDocument/2006/customXml" ds:itemID="{AADFC6FF-8CC1-4AE3-A9DE-56F5665500BC}"/>
</file>

<file path=customXml/itemProps3.xml><?xml version="1.0" encoding="utf-8"?>
<ds:datastoreItem xmlns:ds="http://schemas.openxmlformats.org/officeDocument/2006/customXml" ds:itemID="{CE78845D-503B-4780-888A-A4D2E838F1E9}"/>
</file>

<file path=docProps/app.xml><?xml version="1.0" encoding="utf-8"?>
<Properties xmlns="http://schemas.openxmlformats.org/officeDocument/2006/extended-properties" xmlns:vt="http://schemas.openxmlformats.org/officeDocument/2006/docPropsVTypes">
  <Template>Normal</Template>
  <TotalTime>19</TotalTime>
  <Pages>1</Pages>
  <Words>193</Words>
  <Characters>1192</Characters>
  <Application>Microsoft Office Word</Application>
  <DocSecurity>0</DocSecurity>
  <Lines>35</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Claire Lake</dc:creator>
  <cp:keywords/>
  <dc:description/>
  <cp:lastModifiedBy>Mary Claire Lake</cp:lastModifiedBy>
  <cp:revision>3</cp:revision>
  <dcterms:created xsi:type="dcterms:W3CDTF">2025-10-23T19:56:00Z</dcterms:created>
  <dcterms:modified xsi:type="dcterms:W3CDTF">2025-10-23T20:57:00Z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