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988643D" w14:textId="39B4A699" w:rsidR="00291B3B" w:rsidRPr="00291B3B" w:rsidRDefault="00291B3B" w:rsidP="00EF736B">
      <w:pPr>
        <w:pStyle w:val="1stIntroHeadings"/>
        <w:spacing w:before="0" w:after="0" w:line="240" w:lineRule="auto"/>
        <w:jc w:val="center"/>
        <w:rPr>
          <w:rFonts w:ascii="Calibri" w:hAnsi="Calibri" w:cs="Calibri"/>
          <w:caps/>
          <w:smallCaps w:val="0"/>
          <w:szCs w:val="24"/>
          <w:u w:val="single"/>
        </w:rPr>
      </w:pPr>
      <w:bookmarkStart w:id="0" w:name="_Hlk159331470"/>
      <w:r w:rsidRPr="00291B3B">
        <w:rPr>
          <w:rFonts w:ascii="Calibri" w:hAnsi="Calibri" w:cs="Calibri"/>
          <w:caps/>
          <w:smallCaps w:val="0"/>
          <w:szCs w:val="24"/>
          <w:u w:val="single"/>
        </w:rPr>
        <w:t>Program Agreement</w:t>
      </w:r>
    </w:p>
    <w:bookmarkEnd w:id="0"/>
    <w:p w14:paraId="0709E3D9" w14:textId="77777777" w:rsidR="00291B3B" w:rsidRPr="00291B3B" w:rsidRDefault="00291B3B" w:rsidP="00291B3B">
      <w:pPr>
        <w:pStyle w:val="1stIntroHeadings"/>
        <w:spacing w:before="0" w:after="0" w:line="240" w:lineRule="auto"/>
        <w:rPr>
          <w:rFonts w:ascii="Calibri" w:hAnsi="Calibri" w:cs="Calibri"/>
          <w:b w:val="0"/>
          <w:smallCaps w:val="0"/>
          <w:szCs w:val="24"/>
          <w:lang w:val="en-US"/>
        </w:rPr>
      </w:pPr>
    </w:p>
    <w:p w14:paraId="012360DD" w14:textId="60055AA2" w:rsidR="00291B3B" w:rsidRPr="00291B3B" w:rsidRDefault="00291B3B" w:rsidP="007C2B59">
      <w:pPr>
        <w:pStyle w:val="1stIntroHeadings"/>
        <w:spacing w:before="0" w:after="0" w:line="240" w:lineRule="auto"/>
        <w:rPr>
          <w:rFonts w:ascii="Calibri" w:hAnsi="Calibri" w:cs="Calibri"/>
          <w:b w:val="0"/>
          <w:smallCaps w:val="0"/>
          <w:szCs w:val="24"/>
          <w:lang w:val="en-US"/>
        </w:rPr>
      </w:pPr>
      <w:r w:rsidRPr="00291B3B">
        <w:rPr>
          <w:rFonts w:ascii="Calibri" w:hAnsi="Calibri" w:cs="Calibri"/>
          <w:b w:val="0"/>
          <w:smallCaps w:val="0"/>
          <w:szCs w:val="24"/>
          <w:lang w:val="en-US"/>
        </w:rPr>
        <w:t xml:space="preserve">This Program </w:t>
      </w:r>
      <w:r w:rsidR="00E44019" w:rsidRPr="00291B3B">
        <w:rPr>
          <w:rFonts w:ascii="Calibri" w:hAnsi="Calibri" w:cs="Calibri"/>
          <w:b w:val="0"/>
          <w:smallCaps w:val="0"/>
          <w:szCs w:val="24"/>
          <w:lang w:val="en-US"/>
        </w:rPr>
        <w:t>Agreement (</w:t>
      </w:r>
      <w:r w:rsidRPr="00291B3B">
        <w:rPr>
          <w:rFonts w:ascii="Calibri" w:hAnsi="Calibri" w:cs="Calibri"/>
          <w:b w:val="0"/>
          <w:smallCaps w:val="0"/>
          <w:szCs w:val="24"/>
          <w:lang w:val="en-US"/>
        </w:rPr>
        <w:t>“</w:t>
      </w:r>
      <w:r w:rsidRPr="00291B3B">
        <w:rPr>
          <w:rFonts w:ascii="Calibri" w:hAnsi="Calibri" w:cs="Calibri"/>
          <w:bCs/>
          <w:smallCaps w:val="0"/>
          <w:szCs w:val="24"/>
          <w:lang w:val="en-US"/>
        </w:rPr>
        <w:t>Agreement</w:t>
      </w:r>
      <w:r w:rsidRPr="00291B3B">
        <w:rPr>
          <w:rFonts w:ascii="Calibri" w:hAnsi="Calibri" w:cs="Calibri"/>
          <w:b w:val="0"/>
          <w:smallCaps w:val="0"/>
          <w:szCs w:val="24"/>
          <w:lang w:val="en-US"/>
        </w:rPr>
        <w:t xml:space="preserve">”) is made as of this </w:t>
      </w:r>
      <w:r w:rsidR="00CF138E">
        <w:rPr>
          <w:rFonts w:ascii="Calibri" w:hAnsi="Calibri" w:cs="Calibri"/>
          <w:b w:val="0"/>
          <w:smallCaps w:val="0"/>
          <w:szCs w:val="24"/>
          <w:lang w:val="en-US"/>
        </w:rPr>
        <w:t xml:space="preserve">____ </w:t>
      </w:r>
      <w:r w:rsidRPr="00291B3B">
        <w:rPr>
          <w:rFonts w:ascii="Calibri" w:hAnsi="Calibri" w:cs="Calibri"/>
          <w:b w:val="0"/>
          <w:smallCaps w:val="0"/>
          <w:szCs w:val="24"/>
          <w:lang w:val="en-US"/>
        </w:rPr>
        <w:t xml:space="preserve">day </w:t>
      </w:r>
      <w:r w:rsidR="008E1865" w:rsidRPr="00291B3B">
        <w:rPr>
          <w:rFonts w:ascii="Calibri" w:hAnsi="Calibri" w:cs="Calibri"/>
          <w:b w:val="0"/>
          <w:smallCaps w:val="0"/>
          <w:szCs w:val="24"/>
          <w:lang w:val="en-US"/>
        </w:rPr>
        <w:t>of</w:t>
      </w:r>
      <w:r w:rsidR="008E1865">
        <w:rPr>
          <w:rFonts w:ascii="Calibri" w:hAnsi="Calibri" w:cs="Calibri"/>
          <w:b w:val="0"/>
          <w:smallCaps w:val="0"/>
          <w:szCs w:val="24"/>
          <w:lang w:val="en-US"/>
        </w:rPr>
        <w:t xml:space="preserve"> </w:t>
      </w:r>
      <w:r w:rsidR="008E1865">
        <w:rPr>
          <w:rFonts w:ascii="Calibri" w:hAnsi="Calibri" w:cs="Calibri"/>
          <w:b w:val="0"/>
          <w:smallCaps w:val="0"/>
          <w:szCs w:val="24"/>
          <w:lang w:val="en-US"/>
        </w:rPr>
        <w:t>_________</w:t>
      </w:r>
      <w:r w:rsidRPr="00291B3B">
        <w:rPr>
          <w:rFonts w:ascii="Calibri" w:hAnsi="Calibri" w:cs="Calibri"/>
          <w:b w:val="0"/>
          <w:smallCaps w:val="0"/>
          <w:szCs w:val="24"/>
          <w:lang w:val="en-US"/>
        </w:rPr>
        <w:t>, 202</w:t>
      </w:r>
      <w:r w:rsidR="0086224A">
        <w:rPr>
          <w:rFonts w:ascii="Calibri" w:hAnsi="Calibri" w:cs="Calibri"/>
          <w:b w:val="0"/>
          <w:smallCaps w:val="0"/>
          <w:szCs w:val="24"/>
          <w:lang w:val="en-US"/>
        </w:rPr>
        <w:t>5</w:t>
      </w:r>
      <w:r w:rsidRPr="00291B3B">
        <w:rPr>
          <w:rFonts w:ascii="Calibri" w:hAnsi="Calibri" w:cs="Calibri"/>
          <w:b w:val="0"/>
          <w:smallCaps w:val="0"/>
          <w:szCs w:val="24"/>
          <w:lang w:val="en-US"/>
        </w:rPr>
        <w:t xml:space="preserve"> (“</w:t>
      </w:r>
      <w:r w:rsidRPr="00291B3B">
        <w:rPr>
          <w:rFonts w:ascii="Calibri" w:hAnsi="Calibri" w:cs="Calibri"/>
          <w:smallCaps w:val="0"/>
          <w:szCs w:val="24"/>
          <w:lang w:val="en-US"/>
        </w:rPr>
        <w:t>Effective Date</w:t>
      </w:r>
      <w:r w:rsidRPr="00291B3B">
        <w:rPr>
          <w:rFonts w:ascii="Calibri" w:hAnsi="Calibri" w:cs="Calibri"/>
          <w:b w:val="0"/>
          <w:smallCaps w:val="0"/>
          <w:szCs w:val="24"/>
          <w:lang w:val="en-US"/>
        </w:rPr>
        <w:t>”), by and between</w:t>
      </w:r>
      <w:r w:rsidR="00FB54A9">
        <w:rPr>
          <w:rFonts w:ascii="Calibri" w:hAnsi="Calibri" w:cs="Calibri"/>
          <w:b w:val="0"/>
          <w:smallCaps w:val="0"/>
          <w:szCs w:val="24"/>
          <w:lang w:val="en-US"/>
        </w:rPr>
        <w:t>:</w:t>
      </w:r>
      <w:r w:rsidRPr="00291B3B">
        <w:rPr>
          <w:rFonts w:ascii="Calibri" w:hAnsi="Calibri" w:cs="Calibri"/>
          <w:b w:val="0"/>
          <w:smallCaps w:val="0"/>
          <w:szCs w:val="24"/>
          <w:lang w:val="en-US"/>
        </w:rPr>
        <w:t xml:space="preserve"> </w:t>
      </w:r>
    </w:p>
    <w:p w14:paraId="62291AAD" w14:textId="77777777" w:rsidR="00291B3B" w:rsidRPr="00291B3B" w:rsidRDefault="00291B3B" w:rsidP="007C2B59">
      <w:pPr>
        <w:jc w:val="both"/>
      </w:pPr>
    </w:p>
    <w:p w14:paraId="6781B0C7" w14:textId="36EF9913" w:rsidR="00291B3B" w:rsidRPr="00291B3B" w:rsidRDefault="00291B3B" w:rsidP="007C2B59">
      <w:pPr>
        <w:pStyle w:val="1stIntroHeadings"/>
        <w:spacing w:before="0" w:after="0" w:line="240" w:lineRule="auto"/>
        <w:rPr>
          <w:rFonts w:ascii="Calibri" w:hAnsi="Calibri" w:cs="Calibri"/>
          <w:b w:val="0"/>
          <w:smallCaps w:val="0"/>
          <w:szCs w:val="24"/>
          <w:lang w:val="en-US"/>
        </w:rPr>
      </w:pPr>
      <w:r w:rsidRPr="00291B3B">
        <w:rPr>
          <w:rFonts w:ascii="Calibri" w:hAnsi="Calibri" w:cs="Calibri"/>
          <w:b w:val="0"/>
          <w:smallCaps w:val="0"/>
          <w:szCs w:val="24"/>
          <w:lang w:val="en-US"/>
        </w:rPr>
        <w:t>Arthur J. Gallagher Canada Limited</w:t>
      </w:r>
      <w:r w:rsidRPr="00291B3B">
        <w:rPr>
          <w:rFonts w:ascii="Calibri" w:hAnsi="Calibri" w:cs="Calibri"/>
          <w:smallCaps w:val="0"/>
          <w:szCs w:val="24"/>
          <w:lang w:val="en-US"/>
        </w:rPr>
        <w:t xml:space="preserve"> </w:t>
      </w:r>
      <w:r w:rsidRPr="00291B3B">
        <w:rPr>
          <w:rFonts w:ascii="Calibri" w:hAnsi="Calibri" w:cs="Calibri"/>
          <w:b w:val="0"/>
          <w:smallCaps w:val="0"/>
          <w:szCs w:val="24"/>
          <w:lang w:val="en-US"/>
        </w:rPr>
        <w:t>(“</w:t>
      </w:r>
      <w:r w:rsidRPr="00291B3B">
        <w:rPr>
          <w:rFonts w:ascii="Calibri" w:hAnsi="Calibri" w:cs="Calibri"/>
          <w:smallCaps w:val="0"/>
          <w:szCs w:val="24"/>
          <w:lang w:val="en-US"/>
        </w:rPr>
        <w:t>Gallagher</w:t>
      </w:r>
      <w:r w:rsidRPr="00291B3B">
        <w:rPr>
          <w:rFonts w:ascii="Calibri" w:hAnsi="Calibri" w:cs="Calibri"/>
          <w:b w:val="0"/>
          <w:smallCaps w:val="0"/>
          <w:szCs w:val="24"/>
          <w:lang w:val="en-US"/>
        </w:rPr>
        <w:t>”)</w:t>
      </w:r>
      <w:r w:rsidR="00FB54A9">
        <w:rPr>
          <w:rFonts w:ascii="Calibri" w:hAnsi="Calibri" w:cs="Calibri"/>
          <w:b w:val="0"/>
          <w:smallCaps w:val="0"/>
          <w:szCs w:val="24"/>
          <w:lang w:val="en-US"/>
        </w:rPr>
        <w:t>,</w:t>
      </w:r>
      <w:r w:rsidRPr="00291B3B">
        <w:rPr>
          <w:rFonts w:ascii="Calibri" w:hAnsi="Calibri" w:cs="Calibri"/>
          <w:b w:val="0"/>
          <w:smallCaps w:val="0"/>
          <w:szCs w:val="24"/>
          <w:lang w:val="en-US"/>
        </w:rPr>
        <w:t xml:space="preserve"> having an address of 181 University Avenue, Suite 1200, Toronto, Ontario, M5H 3M7</w:t>
      </w:r>
      <w:r w:rsidR="00FB54A9">
        <w:rPr>
          <w:rFonts w:ascii="Calibri" w:hAnsi="Calibri" w:cs="Calibri"/>
          <w:b w:val="0"/>
          <w:smallCaps w:val="0"/>
          <w:szCs w:val="24"/>
          <w:lang w:val="en-US"/>
        </w:rPr>
        <w:t>; and</w:t>
      </w:r>
      <w:r w:rsidRPr="00291B3B">
        <w:rPr>
          <w:rFonts w:ascii="Calibri" w:hAnsi="Calibri" w:cs="Calibri"/>
          <w:b w:val="0"/>
          <w:smallCaps w:val="0"/>
          <w:szCs w:val="24"/>
          <w:lang w:val="en-US"/>
        </w:rPr>
        <w:t xml:space="preserve"> </w:t>
      </w:r>
    </w:p>
    <w:p w14:paraId="0E069C59" w14:textId="77777777" w:rsidR="00291B3B" w:rsidRPr="00291B3B" w:rsidRDefault="00291B3B" w:rsidP="007C2B59">
      <w:pPr>
        <w:jc w:val="both"/>
      </w:pPr>
    </w:p>
    <w:p w14:paraId="2702464E" w14:textId="2C9AF0FE" w:rsidR="00291B3B" w:rsidRPr="00291B3B" w:rsidRDefault="0037331E" w:rsidP="007C2B59">
      <w:pPr>
        <w:pStyle w:val="1stIntroHeadings"/>
        <w:spacing w:before="0" w:after="0" w:line="240" w:lineRule="auto"/>
        <w:rPr>
          <w:rFonts w:ascii="Calibri" w:hAnsi="Calibri" w:cs="Calibri"/>
          <w:b w:val="0"/>
          <w:smallCaps w:val="0"/>
          <w:szCs w:val="24"/>
          <w:lang w:val="en-US"/>
        </w:rPr>
      </w:pPr>
      <w:r w:rsidRPr="00291B3B">
        <w:rPr>
          <w:rFonts w:ascii="Calibri" w:hAnsi="Calibri" w:cs="Calibri"/>
          <w:b w:val="0"/>
          <w:smallCaps w:val="0"/>
          <w:szCs w:val="24"/>
          <w:lang w:val="en-US"/>
        </w:rPr>
        <w:t>BrokerLink</w:t>
      </w:r>
      <w:r w:rsidR="00291B3B" w:rsidRPr="00291B3B">
        <w:rPr>
          <w:rFonts w:ascii="Calibri" w:hAnsi="Calibri" w:cs="Calibri"/>
          <w:b w:val="0"/>
          <w:smallCaps w:val="0"/>
          <w:szCs w:val="24"/>
          <w:lang w:val="en-US"/>
        </w:rPr>
        <w:t xml:space="preserve"> Inc. (“</w:t>
      </w:r>
      <w:r w:rsidRPr="00291B3B">
        <w:rPr>
          <w:rFonts w:ascii="Calibri" w:hAnsi="Calibri" w:cs="Calibri"/>
          <w:smallCaps w:val="0"/>
          <w:szCs w:val="24"/>
          <w:lang w:val="en-US"/>
        </w:rPr>
        <w:t>BrokerLink</w:t>
      </w:r>
      <w:r w:rsidR="00291B3B" w:rsidRPr="00291B3B">
        <w:rPr>
          <w:rFonts w:ascii="Calibri" w:hAnsi="Calibri" w:cs="Calibri"/>
          <w:smallCaps w:val="0"/>
          <w:szCs w:val="24"/>
          <w:lang w:val="en-US"/>
        </w:rPr>
        <w:t>”</w:t>
      </w:r>
      <w:r w:rsidR="00291B3B" w:rsidRPr="00FB54A9">
        <w:rPr>
          <w:rFonts w:ascii="Calibri" w:hAnsi="Calibri" w:cs="Calibri"/>
          <w:b w:val="0"/>
          <w:bCs/>
          <w:smallCaps w:val="0"/>
          <w:szCs w:val="24"/>
          <w:lang w:val="en-US"/>
        </w:rPr>
        <w:t>)</w:t>
      </w:r>
      <w:r w:rsidR="00291B3B" w:rsidRPr="00291B3B">
        <w:rPr>
          <w:rFonts w:ascii="Calibri" w:hAnsi="Calibri" w:cs="Calibri"/>
          <w:b w:val="0"/>
          <w:smallCaps w:val="0"/>
          <w:szCs w:val="24"/>
          <w:lang w:val="en-US"/>
        </w:rPr>
        <w:t>, located at 700 University Avenue, Suite 1500-A, Toronto, Ontario, M5G 0A1</w:t>
      </w:r>
      <w:r w:rsidR="00360F8F">
        <w:rPr>
          <w:rFonts w:ascii="Calibri" w:hAnsi="Calibri" w:cs="Calibri"/>
          <w:b w:val="0"/>
          <w:smallCaps w:val="0"/>
          <w:szCs w:val="24"/>
          <w:lang w:val="en-US"/>
        </w:rPr>
        <w:t xml:space="preserve"> </w:t>
      </w:r>
      <w:r w:rsidR="00291B3B" w:rsidRPr="00291B3B">
        <w:rPr>
          <w:rFonts w:ascii="Calibri" w:hAnsi="Calibri" w:cs="Calibri"/>
          <w:b w:val="0"/>
          <w:smallCaps w:val="0"/>
          <w:szCs w:val="24"/>
          <w:lang w:val="en-US"/>
        </w:rPr>
        <w:t>(“</w:t>
      </w:r>
      <w:r w:rsidRPr="00291B3B">
        <w:rPr>
          <w:rFonts w:ascii="Calibri" w:hAnsi="Calibri" w:cs="Calibri"/>
          <w:smallCaps w:val="0"/>
          <w:szCs w:val="24"/>
          <w:lang w:val="en-US"/>
        </w:rPr>
        <w:t>BrokerLink</w:t>
      </w:r>
      <w:r w:rsidR="00291B3B" w:rsidRPr="00291B3B">
        <w:rPr>
          <w:rFonts w:ascii="Calibri" w:hAnsi="Calibri" w:cs="Calibri"/>
          <w:b w:val="0"/>
          <w:smallCaps w:val="0"/>
          <w:szCs w:val="24"/>
          <w:lang w:val="en-US"/>
        </w:rPr>
        <w:t>” and together with Gallagher, “</w:t>
      </w:r>
      <w:r w:rsidR="00291B3B" w:rsidRPr="00291B3B">
        <w:rPr>
          <w:rFonts w:ascii="Calibri" w:hAnsi="Calibri" w:cs="Calibri"/>
          <w:bCs/>
          <w:smallCaps w:val="0"/>
          <w:szCs w:val="24"/>
          <w:lang w:val="en-US"/>
        </w:rPr>
        <w:t>Brokers</w:t>
      </w:r>
      <w:r w:rsidR="00291B3B" w:rsidRPr="00291B3B">
        <w:rPr>
          <w:rFonts w:ascii="Calibri" w:hAnsi="Calibri" w:cs="Calibri"/>
          <w:b w:val="0"/>
          <w:smallCaps w:val="0"/>
          <w:szCs w:val="24"/>
          <w:lang w:val="en-US"/>
        </w:rPr>
        <w:t>”)</w:t>
      </w:r>
      <w:r w:rsidR="00FB54A9">
        <w:rPr>
          <w:rFonts w:ascii="Calibri" w:hAnsi="Calibri" w:cs="Calibri"/>
          <w:b w:val="0"/>
          <w:smallCaps w:val="0"/>
          <w:szCs w:val="24"/>
          <w:lang w:val="en-US"/>
        </w:rPr>
        <w:t>;</w:t>
      </w:r>
      <w:r w:rsidR="00291B3B" w:rsidRPr="00291B3B">
        <w:rPr>
          <w:rFonts w:ascii="Calibri" w:hAnsi="Calibri" w:cs="Calibri"/>
          <w:b w:val="0"/>
          <w:smallCaps w:val="0"/>
          <w:szCs w:val="24"/>
          <w:lang w:val="en-US"/>
        </w:rPr>
        <w:t xml:space="preserve"> and </w:t>
      </w:r>
    </w:p>
    <w:p w14:paraId="1B927E02" w14:textId="77777777" w:rsidR="00291B3B" w:rsidRPr="00291B3B" w:rsidRDefault="00291B3B" w:rsidP="007C2B59">
      <w:pPr>
        <w:jc w:val="both"/>
      </w:pPr>
    </w:p>
    <w:p w14:paraId="507A2F75" w14:textId="572B89CB" w:rsidR="00291B3B" w:rsidRPr="00291B3B" w:rsidRDefault="00291B3B" w:rsidP="007C2B59">
      <w:pPr>
        <w:pStyle w:val="1stIntroHeadings"/>
        <w:spacing w:before="0" w:after="0" w:line="240" w:lineRule="auto"/>
        <w:rPr>
          <w:rFonts w:ascii="Calibri" w:hAnsi="Calibri" w:cs="Calibri"/>
          <w:b w:val="0"/>
          <w:caps/>
          <w:smallCaps w:val="0"/>
          <w:szCs w:val="24"/>
        </w:rPr>
      </w:pPr>
      <w:r w:rsidRPr="00291B3B">
        <w:rPr>
          <w:rFonts w:ascii="Calibri" w:hAnsi="Calibri" w:cs="Calibri"/>
          <w:b w:val="0"/>
          <w:smallCaps w:val="0"/>
          <w:szCs w:val="24"/>
          <w:lang w:val="en-US"/>
        </w:rPr>
        <w:t xml:space="preserve">Nova Scotia Federation of Municipalities, located at 1809 Barrington Street, </w:t>
      </w:r>
      <w:r w:rsidR="00360F8F">
        <w:rPr>
          <w:rFonts w:ascii="Calibri" w:hAnsi="Calibri" w:cs="Calibri"/>
          <w:b w:val="0"/>
          <w:smallCaps w:val="0"/>
          <w:szCs w:val="24"/>
          <w:lang w:val="en-US"/>
        </w:rPr>
        <w:t xml:space="preserve">Suite #1304, </w:t>
      </w:r>
      <w:r w:rsidRPr="00291B3B">
        <w:rPr>
          <w:rFonts w:ascii="Calibri" w:hAnsi="Calibri" w:cs="Calibri"/>
          <w:b w:val="0"/>
          <w:smallCaps w:val="0"/>
          <w:szCs w:val="24"/>
          <w:lang w:val="en-US"/>
        </w:rPr>
        <w:t>Halifax, Nova Scotia, B3J 3K8 (“</w:t>
      </w:r>
      <w:r w:rsidRPr="00291B3B">
        <w:rPr>
          <w:rFonts w:ascii="Calibri" w:hAnsi="Calibri" w:cs="Calibri"/>
          <w:smallCaps w:val="0"/>
          <w:szCs w:val="24"/>
          <w:lang w:val="en-US"/>
        </w:rPr>
        <w:t>NSFM</w:t>
      </w:r>
      <w:r w:rsidRPr="00291B3B">
        <w:rPr>
          <w:rFonts w:ascii="Calibri" w:hAnsi="Calibri" w:cs="Calibri"/>
          <w:b w:val="0"/>
          <w:smallCaps w:val="0"/>
          <w:szCs w:val="24"/>
          <w:lang w:val="en-US"/>
        </w:rPr>
        <w:t>”) (each a “</w:t>
      </w:r>
      <w:r w:rsidRPr="00291B3B">
        <w:rPr>
          <w:rFonts w:ascii="Calibri" w:hAnsi="Calibri" w:cs="Calibri"/>
          <w:smallCaps w:val="0"/>
          <w:szCs w:val="24"/>
          <w:lang w:val="en-US"/>
        </w:rPr>
        <w:t>Party</w:t>
      </w:r>
      <w:r w:rsidRPr="00291B3B">
        <w:rPr>
          <w:rFonts w:ascii="Calibri" w:hAnsi="Calibri" w:cs="Calibri"/>
          <w:b w:val="0"/>
          <w:smallCaps w:val="0"/>
          <w:szCs w:val="24"/>
          <w:lang w:val="en-US"/>
        </w:rPr>
        <w:t>” and together, the “</w:t>
      </w:r>
      <w:r w:rsidRPr="00291B3B">
        <w:rPr>
          <w:rFonts w:ascii="Calibri" w:hAnsi="Calibri" w:cs="Calibri"/>
          <w:smallCaps w:val="0"/>
          <w:szCs w:val="24"/>
          <w:lang w:val="en-US"/>
        </w:rPr>
        <w:t>Parties</w:t>
      </w:r>
      <w:r w:rsidRPr="00291B3B">
        <w:rPr>
          <w:rFonts w:ascii="Calibri" w:hAnsi="Calibri" w:cs="Calibri"/>
          <w:b w:val="0"/>
          <w:smallCaps w:val="0"/>
          <w:szCs w:val="24"/>
          <w:lang w:val="en-US"/>
        </w:rPr>
        <w:t xml:space="preserve">”). </w:t>
      </w:r>
    </w:p>
    <w:p w14:paraId="2EBE2933" w14:textId="77777777" w:rsidR="00291B3B" w:rsidRPr="00291B3B" w:rsidRDefault="00291B3B" w:rsidP="007C2B59">
      <w:pPr>
        <w:pStyle w:val="1stIntroHeadings"/>
        <w:spacing w:before="0" w:after="0" w:line="240" w:lineRule="auto"/>
        <w:rPr>
          <w:rFonts w:ascii="Calibri" w:hAnsi="Calibri" w:cs="Calibri"/>
          <w:caps/>
          <w:smallCaps w:val="0"/>
          <w:szCs w:val="24"/>
        </w:rPr>
      </w:pPr>
    </w:p>
    <w:p w14:paraId="7A7B774A" w14:textId="5DF8D988" w:rsidR="00291B3B" w:rsidRDefault="00291B3B" w:rsidP="007C2B59">
      <w:pPr>
        <w:pStyle w:val="1stIntroHeadings"/>
        <w:spacing w:before="0" w:after="0" w:line="240" w:lineRule="auto"/>
        <w:rPr>
          <w:rFonts w:ascii="Calibri" w:hAnsi="Calibri" w:cs="Calibri"/>
          <w:caps/>
          <w:smallCaps w:val="0"/>
          <w:szCs w:val="24"/>
        </w:rPr>
      </w:pPr>
      <w:r w:rsidRPr="00291B3B">
        <w:rPr>
          <w:rFonts w:ascii="Calibri" w:hAnsi="Calibri" w:cs="Calibri"/>
          <w:caps/>
          <w:smallCaps w:val="0"/>
          <w:szCs w:val="24"/>
        </w:rPr>
        <w:t>Recitals</w:t>
      </w:r>
    </w:p>
    <w:p w14:paraId="32BDCFCE" w14:textId="77777777" w:rsidR="006B4E1A" w:rsidRPr="006B4E1A" w:rsidRDefault="006B4E1A" w:rsidP="007C2B59">
      <w:pPr>
        <w:jc w:val="both"/>
        <w:rPr>
          <w:lang w:val="en-GB"/>
        </w:rPr>
      </w:pPr>
    </w:p>
    <w:p w14:paraId="6D9C3F47" w14:textId="0AAB62B8" w:rsidR="00291B3B" w:rsidRDefault="00291B3B" w:rsidP="007C2B59">
      <w:pPr>
        <w:jc w:val="both"/>
        <w:rPr>
          <w:rFonts w:ascii="Calibri" w:hAnsi="Calibri" w:cs="Calibri"/>
        </w:rPr>
      </w:pPr>
      <w:r w:rsidRPr="00291B3B">
        <w:rPr>
          <w:rFonts w:ascii="Calibri" w:hAnsi="Calibri" w:cs="Calibri"/>
        </w:rPr>
        <w:t xml:space="preserve">(A) WHEREAS </w:t>
      </w:r>
      <w:r w:rsidR="006B4E1A">
        <w:rPr>
          <w:rFonts w:ascii="Calibri" w:hAnsi="Calibri" w:cs="Calibri"/>
        </w:rPr>
        <w:t xml:space="preserve">Gallagher and </w:t>
      </w:r>
      <w:r w:rsidR="0037331E">
        <w:rPr>
          <w:rFonts w:ascii="Calibri" w:hAnsi="Calibri" w:cs="Calibri"/>
        </w:rPr>
        <w:t>BrokerLink</w:t>
      </w:r>
      <w:r w:rsidRPr="00291B3B">
        <w:rPr>
          <w:rFonts w:ascii="Calibri" w:hAnsi="Calibri" w:cs="Calibri"/>
        </w:rPr>
        <w:t xml:space="preserve"> have formed the Atlantic Insurance Brokers Consortium;</w:t>
      </w:r>
    </w:p>
    <w:p w14:paraId="0E67C767" w14:textId="77777777" w:rsidR="006B4E1A" w:rsidRPr="00291B3B" w:rsidRDefault="006B4E1A" w:rsidP="007C2B59">
      <w:pPr>
        <w:jc w:val="both"/>
        <w:rPr>
          <w:rFonts w:ascii="Calibri" w:hAnsi="Calibri" w:cs="Calibri"/>
        </w:rPr>
      </w:pPr>
    </w:p>
    <w:p w14:paraId="1E346821" w14:textId="32A43B19" w:rsidR="00291B3B" w:rsidRDefault="00291B3B" w:rsidP="007C2B59">
      <w:pPr>
        <w:jc w:val="both"/>
        <w:rPr>
          <w:rFonts w:ascii="Calibri" w:hAnsi="Calibri" w:cs="Calibri"/>
        </w:rPr>
      </w:pPr>
      <w:r w:rsidRPr="00291B3B">
        <w:rPr>
          <w:rFonts w:ascii="Calibri" w:hAnsi="Calibri" w:cs="Calibri"/>
        </w:rPr>
        <w:t xml:space="preserve">(B) WHEREAS Gallagher and </w:t>
      </w:r>
      <w:r w:rsidR="0037331E" w:rsidRPr="00291B3B">
        <w:rPr>
          <w:rFonts w:ascii="Calibri" w:hAnsi="Calibri" w:cs="Calibri"/>
        </w:rPr>
        <w:t>BrokerLink</w:t>
      </w:r>
      <w:r w:rsidRPr="00291B3B">
        <w:rPr>
          <w:rFonts w:ascii="Calibri" w:hAnsi="Calibri" w:cs="Calibri"/>
        </w:rPr>
        <w:t xml:space="preserve"> are each an insurance brokerage engaged in the business of providing insurance and risk management services (each a “</w:t>
      </w:r>
      <w:r w:rsidRPr="00291B3B">
        <w:rPr>
          <w:rFonts w:ascii="Calibri" w:hAnsi="Calibri" w:cs="Calibri"/>
          <w:b/>
        </w:rPr>
        <w:t>Broker</w:t>
      </w:r>
      <w:r w:rsidRPr="00291B3B">
        <w:rPr>
          <w:rFonts w:ascii="Calibri" w:hAnsi="Calibri" w:cs="Calibri"/>
        </w:rPr>
        <w:t>” and together, the “</w:t>
      </w:r>
      <w:r w:rsidRPr="00291B3B">
        <w:rPr>
          <w:rFonts w:ascii="Calibri" w:hAnsi="Calibri" w:cs="Calibri"/>
          <w:b/>
        </w:rPr>
        <w:t>Brokers</w:t>
      </w:r>
      <w:r w:rsidRPr="00291B3B">
        <w:rPr>
          <w:rFonts w:ascii="Calibri" w:hAnsi="Calibri" w:cs="Calibri"/>
        </w:rPr>
        <w:t>”</w:t>
      </w:r>
      <w:proofErr w:type="gramStart"/>
      <w:r w:rsidRPr="00291B3B">
        <w:rPr>
          <w:rFonts w:ascii="Calibri" w:hAnsi="Calibri" w:cs="Calibri"/>
        </w:rPr>
        <w:t>)</w:t>
      </w:r>
      <w:r w:rsidR="00FB54A9">
        <w:rPr>
          <w:rFonts w:ascii="Calibri" w:hAnsi="Calibri" w:cs="Calibri"/>
        </w:rPr>
        <w:t>;</w:t>
      </w:r>
      <w:proofErr w:type="gramEnd"/>
      <w:r w:rsidRPr="00291B3B">
        <w:rPr>
          <w:rFonts w:ascii="Calibri" w:hAnsi="Calibri" w:cs="Calibri"/>
        </w:rPr>
        <w:t xml:space="preserve"> </w:t>
      </w:r>
    </w:p>
    <w:p w14:paraId="30CA59EA" w14:textId="77777777" w:rsidR="006B4E1A" w:rsidRPr="00291B3B" w:rsidRDefault="006B4E1A" w:rsidP="007C2B59">
      <w:pPr>
        <w:jc w:val="both"/>
        <w:rPr>
          <w:rFonts w:ascii="Calibri" w:hAnsi="Calibri" w:cs="Calibri"/>
        </w:rPr>
      </w:pPr>
    </w:p>
    <w:p w14:paraId="5B8B6BAA" w14:textId="04ECAC31" w:rsidR="00291B3B" w:rsidRPr="00291B3B" w:rsidRDefault="00291B3B" w:rsidP="007C2B59">
      <w:pPr>
        <w:jc w:val="both"/>
        <w:rPr>
          <w:rFonts w:ascii="Calibri" w:hAnsi="Calibri" w:cs="Calibri"/>
        </w:rPr>
      </w:pPr>
      <w:r w:rsidRPr="00291B3B">
        <w:rPr>
          <w:rFonts w:ascii="Calibri" w:hAnsi="Calibri" w:cs="Calibri"/>
        </w:rPr>
        <w:t>(C)</w:t>
      </w:r>
      <w:r w:rsidR="006B4E1A">
        <w:rPr>
          <w:rFonts w:ascii="Calibri" w:hAnsi="Calibri" w:cs="Calibri"/>
        </w:rPr>
        <w:t xml:space="preserve"> </w:t>
      </w:r>
      <w:r w:rsidRPr="00291B3B">
        <w:rPr>
          <w:rFonts w:ascii="Calibri" w:hAnsi="Calibri" w:cs="Calibri"/>
        </w:rPr>
        <w:t xml:space="preserve">WHEREAS NSFM desires to engage the Brokers to provide an insurance program; </w:t>
      </w:r>
    </w:p>
    <w:p w14:paraId="21CCBAB5" w14:textId="77777777" w:rsidR="00291B3B" w:rsidRPr="00291B3B" w:rsidRDefault="00291B3B" w:rsidP="007C2B59">
      <w:pPr>
        <w:jc w:val="both"/>
        <w:rPr>
          <w:rFonts w:ascii="Calibri" w:hAnsi="Calibri" w:cs="Calibri"/>
        </w:rPr>
      </w:pPr>
    </w:p>
    <w:p w14:paraId="0EAE4302" w14:textId="6BF6E257" w:rsidR="00291B3B" w:rsidRPr="00291B3B" w:rsidRDefault="00291B3B" w:rsidP="007C2B59">
      <w:pPr>
        <w:jc w:val="both"/>
        <w:rPr>
          <w:rFonts w:ascii="Calibri" w:hAnsi="Calibri" w:cs="Calibri"/>
        </w:rPr>
      </w:pPr>
      <w:r w:rsidRPr="00291B3B">
        <w:rPr>
          <w:rFonts w:ascii="Calibri" w:hAnsi="Calibri" w:cs="Calibri"/>
        </w:rPr>
        <w:t>NOW, THEREFORE, in consideration for One Dollar from the Brokers to NSFM and other valuable consideration and the mutual representations, promises</w:t>
      </w:r>
      <w:r w:rsidR="00360F8F">
        <w:rPr>
          <w:rFonts w:ascii="Calibri" w:hAnsi="Calibri" w:cs="Calibri"/>
        </w:rPr>
        <w:t>,</w:t>
      </w:r>
      <w:r w:rsidRPr="00291B3B">
        <w:rPr>
          <w:rFonts w:ascii="Calibri" w:hAnsi="Calibri" w:cs="Calibri"/>
        </w:rPr>
        <w:t xml:space="preserve"> and covenants set forth below, the Parties hereto, intending to be legally bound, hereby agree as follows:</w:t>
      </w:r>
    </w:p>
    <w:p w14:paraId="7EE15487" w14:textId="5742DA88" w:rsidR="00BF19B5" w:rsidRPr="00BF19B5" w:rsidRDefault="00BF19B5" w:rsidP="007C2B59">
      <w:pPr>
        <w:pStyle w:val="Heading1"/>
        <w:spacing w:after="0"/>
        <w:jc w:val="both"/>
        <w:rPr>
          <w:rFonts w:ascii="Calibri" w:hAnsi="Calibri" w:cs="Calibri"/>
          <w:b/>
          <w:bCs w:val="0"/>
          <w:caps/>
          <w:color w:val="auto"/>
          <w:sz w:val="24"/>
          <w:szCs w:val="24"/>
        </w:rPr>
      </w:pPr>
      <w:bookmarkStart w:id="1" w:name="_Ref408328639"/>
    </w:p>
    <w:p w14:paraId="4E4D6CEE" w14:textId="6AD53CCA" w:rsidR="00291B3B" w:rsidRDefault="00291B3B" w:rsidP="007C2B59">
      <w:pPr>
        <w:pStyle w:val="Heading1"/>
        <w:numPr>
          <w:ilvl w:val="0"/>
          <w:numId w:val="23"/>
        </w:numPr>
        <w:spacing w:after="0"/>
        <w:jc w:val="both"/>
        <w:rPr>
          <w:rFonts w:ascii="Calibri" w:hAnsi="Calibri" w:cs="Calibri"/>
          <w:b/>
          <w:bCs w:val="0"/>
          <w:caps/>
          <w:color w:val="auto"/>
          <w:sz w:val="24"/>
          <w:szCs w:val="24"/>
        </w:rPr>
      </w:pPr>
      <w:r w:rsidRPr="00291B3B">
        <w:rPr>
          <w:rFonts w:ascii="Calibri" w:hAnsi="Calibri" w:cs="Calibri"/>
          <w:b/>
          <w:bCs w:val="0"/>
          <w:caps/>
          <w:color w:val="auto"/>
          <w:sz w:val="24"/>
          <w:szCs w:val="24"/>
        </w:rPr>
        <w:t>definitions</w:t>
      </w:r>
      <w:bookmarkEnd w:id="1"/>
    </w:p>
    <w:p w14:paraId="18EC56B9" w14:textId="77777777" w:rsidR="00BF19B5" w:rsidRPr="00BF19B5" w:rsidRDefault="00BF19B5" w:rsidP="007C2B59">
      <w:pPr>
        <w:pStyle w:val="BodyText"/>
        <w:spacing w:after="0"/>
        <w:jc w:val="both"/>
        <w:rPr>
          <w:lang w:val="en-CA"/>
        </w:rPr>
      </w:pPr>
    </w:p>
    <w:p w14:paraId="0B58D210" w14:textId="6CED1DDC" w:rsidR="00291B3B" w:rsidRPr="00703871" w:rsidRDefault="00291B3B" w:rsidP="007C2B59">
      <w:pPr>
        <w:pStyle w:val="Heading1"/>
        <w:numPr>
          <w:ilvl w:val="1"/>
          <w:numId w:val="22"/>
        </w:numPr>
        <w:spacing w:after="0"/>
        <w:jc w:val="both"/>
        <w:rPr>
          <w:rFonts w:ascii="Calibri" w:hAnsi="Calibri" w:cs="Calibri"/>
          <w:color w:val="auto"/>
          <w:sz w:val="24"/>
          <w:szCs w:val="24"/>
          <w:lang w:val="en-CA"/>
        </w:rPr>
      </w:pPr>
      <w:r w:rsidRPr="00703871">
        <w:rPr>
          <w:rFonts w:ascii="Calibri" w:hAnsi="Calibri" w:cs="Calibri"/>
          <w:color w:val="auto"/>
          <w:sz w:val="24"/>
          <w:szCs w:val="24"/>
          <w:lang w:val="en-CA"/>
        </w:rPr>
        <w:t xml:space="preserve">The definitions and rules of interpretation in this Section </w:t>
      </w:r>
      <w:r w:rsidRPr="00703871">
        <w:rPr>
          <w:rFonts w:ascii="Calibri" w:hAnsi="Calibri" w:cs="Calibri"/>
          <w:color w:val="auto"/>
          <w:sz w:val="24"/>
          <w:szCs w:val="24"/>
          <w:lang w:val="en-CA"/>
        </w:rPr>
        <w:fldChar w:fldCharType="begin"/>
      </w:r>
      <w:r w:rsidRPr="00703871">
        <w:rPr>
          <w:rFonts w:ascii="Calibri" w:hAnsi="Calibri" w:cs="Calibri"/>
          <w:color w:val="auto"/>
          <w:sz w:val="24"/>
          <w:szCs w:val="24"/>
          <w:lang w:val="en-CA"/>
        </w:rPr>
        <w:instrText xml:space="preserve"> REF _Ref408328639 \r \h  \* MERGEFORMAT </w:instrText>
      </w:r>
      <w:r w:rsidRPr="00703871">
        <w:rPr>
          <w:rFonts w:ascii="Calibri" w:hAnsi="Calibri" w:cs="Calibri"/>
          <w:color w:val="auto"/>
          <w:sz w:val="24"/>
          <w:szCs w:val="24"/>
          <w:lang w:val="en-CA"/>
        </w:rPr>
      </w:r>
      <w:r w:rsidRPr="00703871">
        <w:rPr>
          <w:rFonts w:ascii="Calibri" w:hAnsi="Calibri" w:cs="Calibri"/>
          <w:color w:val="auto"/>
          <w:sz w:val="24"/>
          <w:szCs w:val="24"/>
          <w:lang w:val="en-CA"/>
        </w:rPr>
        <w:fldChar w:fldCharType="separate"/>
      </w:r>
      <w:r w:rsidRPr="00703871">
        <w:rPr>
          <w:rFonts w:ascii="Calibri" w:hAnsi="Calibri" w:cs="Calibri"/>
          <w:color w:val="auto"/>
          <w:sz w:val="24"/>
          <w:szCs w:val="24"/>
          <w:lang w:val="en-CA"/>
        </w:rPr>
        <w:t>1</w:t>
      </w:r>
      <w:r w:rsidRPr="00703871">
        <w:rPr>
          <w:rFonts w:ascii="Calibri" w:hAnsi="Calibri" w:cs="Calibri"/>
          <w:color w:val="auto"/>
          <w:sz w:val="24"/>
          <w:szCs w:val="24"/>
          <w:lang w:val="en-CA"/>
        </w:rPr>
        <w:fldChar w:fldCharType="end"/>
      </w:r>
      <w:r w:rsidRPr="00703871">
        <w:rPr>
          <w:rFonts w:ascii="Calibri" w:hAnsi="Calibri" w:cs="Calibri"/>
          <w:color w:val="auto"/>
          <w:sz w:val="24"/>
          <w:szCs w:val="24"/>
          <w:lang w:val="en-CA"/>
        </w:rPr>
        <w:t xml:space="preserve"> apply throughout this Agreement.</w:t>
      </w:r>
    </w:p>
    <w:p w14:paraId="17316B9E" w14:textId="77777777" w:rsidR="00574A25" w:rsidRPr="00712CEF" w:rsidRDefault="00574A25" w:rsidP="007C2B59">
      <w:pPr>
        <w:pStyle w:val="Heading1"/>
        <w:spacing w:after="0"/>
        <w:jc w:val="both"/>
        <w:rPr>
          <w:rFonts w:asciiTheme="minorHAnsi" w:hAnsiTheme="minorHAnsi" w:cstheme="minorHAnsi"/>
          <w:color w:val="auto"/>
          <w:sz w:val="24"/>
          <w:szCs w:val="24"/>
          <w:lang w:val="en-CA"/>
        </w:rPr>
      </w:pPr>
    </w:p>
    <w:p w14:paraId="63CA8D8C" w14:textId="4230BC9A" w:rsidR="00574A25" w:rsidRDefault="00712CEF" w:rsidP="007C2B59">
      <w:pPr>
        <w:pStyle w:val="BodyText"/>
        <w:spacing w:after="0"/>
        <w:jc w:val="both"/>
        <w:rPr>
          <w:rFonts w:asciiTheme="minorHAnsi" w:hAnsiTheme="minorHAnsi" w:cstheme="minorHAnsi"/>
          <w:lang w:val="en-CA"/>
        </w:rPr>
      </w:pPr>
      <w:r w:rsidRPr="00712CEF">
        <w:rPr>
          <w:rFonts w:asciiTheme="minorHAnsi" w:hAnsiTheme="minorHAnsi" w:cstheme="minorHAnsi"/>
          <w:lang w:val="en-CA"/>
        </w:rPr>
        <w:t xml:space="preserve">1.2 </w:t>
      </w:r>
      <w:r w:rsidR="00291B3B" w:rsidRPr="00712CEF">
        <w:rPr>
          <w:rFonts w:asciiTheme="minorHAnsi" w:hAnsiTheme="minorHAnsi" w:cstheme="minorHAnsi"/>
          <w:lang w:val="en-CA"/>
        </w:rPr>
        <w:t>“</w:t>
      </w:r>
      <w:r w:rsidR="00291B3B" w:rsidRPr="00712CEF">
        <w:rPr>
          <w:rFonts w:asciiTheme="minorHAnsi" w:hAnsiTheme="minorHAnsi" w:cstheme="minorHAnsi"/>
          <w:b/>
          <w:bCs/>
          <w:lang w:val="en-CA"/>
        </w:rPr>
        <w:t>Affiliate</w:t>
      </w:r>
      <w:r w:rsidR="00291B3B" w:rsidRPr="00712CEF">
        <w:rPr>
          <w:rFonts w:asciiTheme="minorHAnsi" w:hAnsiTheme="minorHAnsi" w:cstheme="minorHAnsi"/>
          <w:lang w:val="en-CA"/>
        </w:rPr>
        <w:t>” means any person that, directly or indirectly through one or more intermediaries, controls or is controlled by or is under common control with the person first specified.</w:t>
      </w:r>
    </w:p>
    <w:p w14:paraId="01CF18B5" w14:textId="77777777" w:rsidR="00BF19B5" w:rsidRPr="00712CEF" w:rsidRDefault="00BF19B5" w:rsidP="007C2B59">
      <w:pPr>
        <w:pStyle w:val="BodyText"/>
        <w:spacing w:after="0"/>
        <w:jc w:val="both"/>
        <w:rPr>
          <w:rFonts w:asciiTheme="minorHAnsi" w:hAnsiTheme="minorHAnsi" w:cstheme="minorHAnsi"/>
          <w:lang w:val="en-CA"/>
        </w:rPr>
      </w:pPr>
    </w:p>
    <w:p w14:paraId="380AEF58" w14:textId="65E5029F" w:rsidR="00E9102F" w:rsidRPr="00712CEF" w:rsidRDefault="00712CEF" w:rsidP="007C2B59">
      <w:pPr>
        <w:pStyle w:val="BodyText"/>
        <w:spacing w:after="0"/>
        <w:jc w:val="both"/>
        <w:rPr>
          <w:lang w:val="en-CA"/>
        </w:rPr>
      </w:pPr>
      <w:r w:rsidRPr="00712CEF">
        <w:rPr>
          <w:rFonts w:asciiTheme="minorHAnsi" w:hAnsiTheme="minorHAnsi" w:cstheme="minorHAnsi"/>
          <w:lang w:val="en-CA"/>
        </w:rPr>
        <w:t xml:space="preserve">1.3 </w:t>
      </w:r>
      <w:r w:rsidR="00291B3B" w:rsidRPr="00712CEF">
        <w:rPr>
          <w:rFonts w:asciiTheme="minorHAnsi" w:hAnsiTheme="minorHAnsi" w:cstheme="minorHAnsi"/>
        </w:rPr>
        <w:t>“</w:t>
      </w:r>
      <w:r w:rsidR="00291B3B" w:rsidRPr="00712CEF">
        <w:rPr>
          <w:rFonts w:asciiTheme="minorHAnsi" w:hAnsiTheme="minorHAnsi" w:cstheme="minorHAnsi"/>
          <w:b/>
        </w:rPr>
        <w:t>Confidential Information</w:t>
      </w:r>
      <w:r w:rsidR="00291B3B" w:rsidRPr="00712CEF">
        <w:rPr>
          <w:rFonts w:asciiTheme="minorHAnsi" w:hAnsiTheme="minorHAnsi" w:cstheme="minorHAnsi"/>
        </w:rPr>
        <w:t xml:space="preserve">” means all information and documentation (whether or not recorded in documentary </w:t>
      </w:r>
      <w:r w:rsidR="00E44019" w:rsidRPr="00712CEF">
        <w:rPr>
          <w:rFonts w:asciiTheme="minorHAnsi" w:hAnsiTheme="minorHAnsi" w:cstheme="minorHAnsi"/>
        </w:rPr>
        <w:t>form or</w:t>
      </w:r>
      <w:r w:rsidR="00291B3B" w:rsidRPr="00712CEF">
        <w:rPr>
          <w:rFonts w:asciiTheme="minorHAnsi" w:hAnsiTheme="minorHAnsi" w:cstheme="minorHAnsi"/>
        </w:rPr>
        <w:t xml:space="preserve"> stored on any magnetic or optical disk or memory) relating to the business, products, </w:t>
      </w:r>
      <w:r w:rsidR="00360F8F">
        <w:rPr>
          <w:rFonts w:asciiTheme="minorHAnsi" w:hAnsiTheme="minorHAnsi" w:cstheme="minorHAnsi"/>
        </w:rPr>
        <w:t>m</w:t>
      </w:r>
      <w:r w:rsidR="00291B3B" w:rsidRPr="00712CEF">
        <w:rPr>
          <w:rFonts w:asciiTheme="minorHAnsi" w:hAnsiTheme="minorHAnsi" w:cstheme="minorHAnsi"/>
        </w:rPr>
        <w:t>embers, affairs</w:t>
      </w:r>
      <w:r w:rsidR="00360F8F">
        <w:rPr>
          <w:rFonts w:asciiTheme="minorHAnsi" w:hAnsiTheme="minorHAnsi" w:cstheme="minorHAnsi"/>
        </w:rPr>
        <w:t>,</w:t>
      </w:r>
      <w:r w:rsidR="00291B3B" w:rsidRPr="00712CEF">
        <w:rPr>
          <w:rFonts w:asciiTheme="minorHAnsi" w:hAnsiTheme="minorHAnsi" w:cstheme="minorHAnsi"/>
        </w:rPr>
        <w:t xml:space="preserve"> and finances of a Party for the time being confidential to a Party and trade secrets including, without limitation, technical data and know-how relating to the business of the</w:t>
      </w:r>
      <w:r w:rsidR="00291B3B" w:rsidRPr="00C70F46">
        <w:rPr>
          <w:rFonts w:asciiTheme="minorHAnsi" w:hAnsiTheme="minorHAnsi" w:cstheme="minorHAnsi"/>
        </w:rPr>
        <w:t xml:space="preserve"> Party or any of its business contacts. Notwithstanding the foregoing, Confidential Information does not include </w:t>
      </w:r>
      <w:r w:rsidR="006C6807" w:rsidRPr="00C70F46">
        <w:rPr>
          <w:rFonts w:asciiTheme="minorHAnsi" w:hAnsiTheme="minorHAnsi" w:cstheme="minorHAnsi"/>
        </w:rPr>
        <w:t>information,</w:t>
      </w:r>
      <w:r w:rsidR="00B67D7D">
        <w:rPr>
          <w:rFonts w:asciiTheme="minorHAnsi" w:hAnsiTheme="minorHAnsi" w:cstheme="minorHAnsi"/>
        </w:rPr>
        <w:t xml:space="preserve"> </w:t>
      </w:r>
      <w:r w:rsidR="00E9102F" w:rsidRPr="00C70F46">
        <w:rPr>
          <w:rFonts w:asciiTheme="minorHAnsi" w:hAnsiTheme="minorHAnsi" w:cstheme="minorHAnsi"/>
        </w:rPr>
        <w:t>which is already in the public domain, which was already in the recipient’s possession on the date of this Agreement, is received from a third party not bound by this Agreement, or information that is independently developed by the recipient without using the Confidential Information.</w:t>
      </w:r>
    </w:p>
    <w:p w14:paraId="168CE0DB" w14:textId="1DA27072" w:rsidR="00E9102F" w:rsidRPr="00C70F46" w:rsidRDefault="00574A25" w:rsidP="007C2B59">
      <w:pPr>
        <w:jc w:val="both"/>
        <w:rPr>
          <w:rFonts w:asciiTheme="minorHAnsi" w:hAnsiTheme="minorHAnsi" w:cstheme="minorHAnsi"/>
        </w:rPr>
      </w:pPr>
      <w:r w:rsidRPr="00C70F46">
        <w:rPr>
          <w:rFonts w:asciiTheme="minorHAnsi" w:hAnsiTheme="minorHAnsi" w:cstheme="minorHAnsi"/>
        </w:rPr>
        <w:lastRenderedPageBreak/>
        <w:t xml:space="preserve">1.4 </w:t>
      </w:r>
      <w:r w:rsidR="00E9102F" w:rsidRPr="00C70F46">
        <w:rPr>
          <w:rFonts w:asciiTheme="minorHAnsi" w:hAnsiTheme="minorHAnsi" w:cstheme="minorHAnsi"/>
        </w:rPr>
        <w:t>“</w:t>
      </w:r>
      <w:r w:rsidR="00E9102F" w:rsidRPr="00C70F46">
        <w:rPr>
          <w:rFonts w:asciiTheme="minorHAnsi" w:hAnsiTheme="minorHAnsi" w:cstheme="minorHAnsi"/>
          <w:b/>
        </w:rPr>
        <w:t xml:space="preserve">Intellectual Property” </w:t>
      </w:r>
      <w:r w:rsidR="00E9102F" w:rsidRPr="00C70F46">
        <w:rPr>
          <w:rFonts w:asciiTheme="minorHAnsi" w:hAnsiTheme="minorHAnsi" w:cstheme="minorHAnsi"/>
        </w:rPr>
        <w:t>means any and all works fixed in any medium (including Software and databases), embodied inventions, trade-secrets, Confidential Information, know-how, marks and logos, designs</w:t>
      </w:r>
      <w:r w:rsidR="00360F8F">
        <w:rPr>
          <w:rFonts w:asciiTheme="minorHAnsi" w:hAnsiTheme="minorHAnsi" w:cstheme="minorHAnsi"/>
        </w:rPr>
        <w:t>,</w:t>
      </w:r>
      <w:r w:rsidR="00E9102F" w:rsidRPr="00C70F46">
        <w:rPr>
          <w:rFonts w:asciiTheme="minorHAnsi" w:hAnsiTheme="minorHAnsi" w:cstheme="minorHAnsi"/>
        </w:rPr>
        <w:t xml:space="preserve"> and all Intellectual Property Rights therein and thereto, including, but not limited to, any and all proprietary rights, on a world-wide basis, provided under: (a) patent law; (b) copyright law; (c) trademark law (including goodwill); (d) industrial design law; (e) any other statutory provision or common law principle applicable to this Agreement, including trade secret law, which may provide a right in any Intellectual Property or the expression or use thereof; and (f) any and all applications, registrations, licenses</w:t>
      </w:r>
      <w:r w:rsidR="00B67D7D">
        <w:rPr>
          <w:rFonts w:asciiTheme="minorHAnsi" w:hAnsiTheme="minorHAnsi" w:cstheme="minorHAnsi"/>
        </w:rPr>
        <w:t>,</w:t>
      </w:r>
      <w:r w:rsidR="00E9102F" w:rsidRPr="00C70F46">
        <w:rPr>
          <w:rFonts w:asciiTheme="minorHAnsi" w:hAnsiTheme="minorHAnsi" w:cstheme="minorHAnsi"/>
        </w:rPr>
        <w:t xml:space="preserve"> and agreements in relation to the foregoing.</w:t>
      </w:r>
    </w:p>
    <w:p w14:paraId="32669020" w14:textId="77777777" w:rsidR="00CB02F7" w:rsidRPr="00C70F46" w:rsidRDefault="00CB02F7" w:rsidP="007C2B59">
      <w:pPr>
        <w:jc w:val="both"/>
        <w:rPr>
          <w:rFonts w:asciiTheme="minorHAnsi" w:hAnsiTheme="minorHAnsi" w:cstheme="minorHAnsi"/>
        </w:rPr>
      </w:pPr>
    </w:p>
    <w:p w14:paraId="359AFBE3" w14:textId="34A9485A" w:rsidR="00E9102F" w:rsidRPr="00C70F46" w:rsidRDefault="00F562D8" w:rsidP="007C2B59">
      <w:pPr>
        <w:jc w:val="both"/>
        <w:rPr>
          <w:rFonts w:asciiTheme="minorHAnsi" w:hAnsiTheme="minorHAnsi" w:cstheme="minorHAnsi"/>
        </w:rPr>
      </w:pPr>
      <w:r>
        <w:rPr>
          <w:rFonts w:asciiTheme="minorHAnsi" w:hAnsiTheme="minorHAnsi" w:cstheme="minorHAnsi"/>
        </w:rPr>
        <w:t>1.5</w:t>
      </w:r>
      <w:r w:rsidR="0051724B">
        <w:rPr>
          <w:rFonts w:asciiTheme="minorHAnsi" w:hAnsiTheme="minorHAnsi" w:cstheme="minorHAnsi"/>
        </w:rPr>
        <w:t xml:space="preserve"> </w:t>
      </w:r>
      <w:r w:rsidR="00E9102F" w:rsidRPr="0051724B">
        <w:rPr>
          <w:rFonts w:asciiTheme="minorHAnsi" w:hAnsiTheme="minorHAnsi" w:cstheme="minorHAnsi"/>
          <w:b/>
          <w:bCs/>
        </w:rPr>
        <w:t>“Material Breach”</w:t>
      </w:r>
      <w:r w:rsidR="00E9102F" w:rsidRPr="00C70F46">
        <w:rPr>
          <w:rFonts w:asciiTheme="minorHAnsi" w:hAnsiTheme="minorHAnsi" w:cstheme="minorHAnsi"/>
        </w:rPr>
        <w:t xml:space="preserve"> means a breach by a Party of this </w:t>
      </w:r>
      <w:r w:rsidR="00B67D7D">
        <w:rPr>
          <w:rFonts w:asciiTheme="minorHAnsi" w:hAnsiTheme="minorHAnsi" w:cstheme="minorHAnsi"/>
        </w:rPr>
        <w:t>A</w:t>
      </w:r>
      <w:r w:rsidR="00E9102F" w:rsidRPr="00C70F46">
        <w:rPr>
          <w:rFonts w:asciiTheme="minorHAnsi" w:hAnsiTheme="minorHAnsi" w:cstheme="minorHAnsi"/>
        </w:rPr>
        <w:t>greement which, in the reasonable opinion of the other Party: (i) has harmed or will potentially harm the other Party’s reputation; (ii) has caused or may potentially cause the other Party to be in violation of applicable law; and/or (iii) has had or may potentially have a serious effect on the benefit which the party would otherwise derive from this Agreement.</w:t>
      </w:r>
    </w:p>
    <w:p w14:paraId="4921D04F" w14:textId="77777777" w:rsidR="00CB02F7" w:rsidRPr="00C70F46" w:rsidRDefault="00CB02F7" w:rsidP="007C2B59">
      <w:pPr>
        <w:jc w:val="both"/>
        <w:rPr>
          <w:rFonts w:asciiTheme="minorHAnsi" w:hAnsiTheme="minorHAnsi" w:cstheme="minorHAnsi"/>
        </w:rPr>
      </w:pPr>
    </w:p>
    <w:p w14:paraId="15BE1480" w14:textId="4B9CF38C" w:rsidR="00E9102F" w:rsidRPr="0051724B" w:rsidRDefault="0051724B" w:rsidP="007C2B59">
      <w:pPr>
        <w:jc w:val="both"/>
        <w:rPr>
          <w:rFonts w:asciiTheme="minorHAnsi" w:hAnsiTheme="minorHAnsi" w:cstheme="minorHAnsi"/>
        </w:rPr>
      </w:pPr>
      <w:r>
        <w:rPr>
          <w:rFonts w:asciiTheme="minorHAnsi" w:hAnsiTheme="minorHAnsi" w:cstheme="minorHAnsi"/>
        </w:rPr>
        <w:t xml:space="preserve">1.6 </w:t>
      </w:r>
      <w:r w:rsidR="00E9102F" w:rsidRPr="0051724B">
        <w:rPr>
          <w:rFonts w:asciiTheme="minorHAnsi" w:hAnsiTheme="minorHAnsi" w:cstheme="minorHAnsi"/>
          <w:b/>
          <w:bCs/>
        </w:rPr>
        <w:t>“</w:t>
      </w:r>
      <w:r w:rsidR="00A53EF3" w:rsidRPr="0051724B">
        <w:rPr>
          <w:rFonts w:asciiTheme="minorHAnsi" w:hAnsiTheme="minorHAnsi" w:cstheme="minorHAnsi"/>
          <w:b/>
          <w:bCs/>
        </w:rPr>
        <w:t xml:space="preserve">Group </w:t>
      </w:r>
      <w:r w:rsidR="00E9102F" w:rsidRPr="0051724B">
        <w:rPr>
          <w:rFonts w:asciiTheme="minorHAnsi" w:hAnsiTheme="minorHAnsi" w:cstheme="minorHAnsi"/>
          <w:b/>
          <w:bCs/>
        </w:rPr>
        <w:t>Member”</w:t>
      </w:r>
      <w:r w:rsidR="00E9102F" w:rsidRPr="00C70F46">
        <w:rPr>
          <w:rFonts w:asciiTheme="minorHAnsi" w:hAnsiTheme="minorHAnsi" w:cstheme="minorHAnsi"/>
        </w:rPr>
        <w:t xml:space="preserve"> means a person or entity which becomes known to B</w:t>
      </w:r>
      <w:r w:rsidR="000974D5">
        <w:rPr>
          <w:rFonts w:asciiTheme="minorHAnsi" w:hAnsiTheme="minorHAnsi" w:cstheme="minorHAnsi"/>
        </w:rPr>
        <w:t>rokers</w:t>
      </w:r>
      <w:r w:rsidR="00E9102F" w:rsidRPr="00C70F46">
        <w:rPr>
          <w:rFonts w:asciiTheme="minorHAnsi" w:hAnsiTheme="minorHAnsi" w:cstheme="minorHAnsi"/>
        </w:rPr>
        <w:t xml:space="preserve"> by way </w:t>
      </w:r>
      <w:r w:rsidR="006C6807" w:rsidRPr="00C70F46">
        <w:rPr>
          <w:rFonts w:asciiTheme="minorHAnsi" w:hAnsiTheme="minorHAnsi" w:cstheme="minorHAnsi"/>
        </w:rPr>
        <w:t>of NSFM</w:t>
      </w:r>
      <w:r w:rsidR="00E9102F" w:rsidRPr="00C70F46">
        <w:rPr>
          <w:rFonts w:asciiTheme="minorHAnsi" w:hAnsiTheme="minorHAnsi" w:cstheme="minorHAnsi"/>
        </w:rPr>
        <w:t xml:space="preserve"> (as defined herein)</w:t>
      </w:r>
      <w:r w:rsidR="00A53EF3">
        <w:rPr>
          <w:rFonts w:asciiTheme="minorHAnsi" w:hAnsiTheme="minorHAnsi" w:cstheme="minorHAnsi"/>
        </w:rPr>
        <w:t xml:space="preserve">, which includes municipalities and municipal units operating within the </w:t>
      </w:r>
      <w:r w:rsidR="00AF6FC6" w:rsidRPr="0051724B">
        <w:rPr>
          <w:rFonts w:asciiTheme="minorHAnsi" w:hAnsiTheme="minorHAnsi" w:cstheme="minorHAnsi"/>
        </w:rPr>
        <w:t>broader municipal sector within the Province of Nova Scotia.</w:t>
      </w:r>
    </w:p>
    <w:p w14:paraId="38252E98" w14:textId="77777777" w:rsidR="00E9102F" w:rsidRPr="0051724B" w:rsidRDefault="00E9102F" w:rsidP="007C2B59">
      <w:pPr>
        <w:jc w:val="both"/>
        <w:rPr>
          <w:rFonts w:asciiTheme="minorHAnsi" w:hAnsiTheme="minorHAnsi" w:cstheme="minorHAnsi"/>
        </w:rPr>
      </w:pPr>
    </w:p>
    <w:p w14:paraId="05794AA0" w14:textId="73FDED76" w:rsidR="00E9102F" w:rsidRDefault="00E9102F" w:rsidP="007C2B59">
      <w:pPr>
        <w:pStyle w:val="Heading1"/>
        <w:keepNext/>
        <w:numPr>
          <w:ilvl w:val="0"/>
          <w:numId w:val="23"/>
        </w:numPr>
        <w:spacing w:after="0"/>
        <w:jc w:val="both"/>
        <w:rPr>
          <w:rFonts w:asciiTheme="minorHAnsi" w:hAnsiTheme="minorHAnsi" w:cstheme="minorHAnsi"/>
          <w:b/>
          <w:bCs w:val="0"/>
          <w:color w:val="auto"/>
          <w:sz w:val="24"/>
          <w:szCs w:val="24"/>
        </w:rPr>
      </w:pPr>
      <w:r w:rsidRPr="00C70F46">
        <w:rPr>
          <w:rFonts w:asciiTheme="minorHAnsi" w:hAnsiTheme="minorHAnsi" w:cstheme="minorHAnsi"/>
          <w:b/>
          <w:bCs w:val="0"/>
          <w:color w:val="auto"/>
          <w:sz w:val="24"/>
          <w:szCs w:val="24"/>
        </w:rPr>
        <w:t xml:space="preserve">TERM &amp; </w:t>
      </w:r>
      <w:r w:rsidRPr="00C70F46">
        <w:rPr>
          <w:rFonts w:asciiTheme="minorHAnsi" w:hAnsiTheme="minorHAnsi" w:cstheme="minorHAnsi"/>
          <w:b/>
          <w:bCs w:val="0"/>
          <w:caps/>
          <w:color w:val="auto"/>
          <w:sz w:val="24"/>
          <w:szCs w:val="24"/>
        </w:rPr>
        <w:t>Termination</w:t>
      </w:r>
      <w:r w:rsidRPr="00C70F46">
        <w:rPr>
          <w:rFonts w:asciiTheme="minorHAnsi" w:hAnsiTheme="minorHAnsi" w:cstheme="minorHAnsi"/>
          <w:b/>
          <w:bCs w:val="0"/>
          <w:color w:val="auto"/>
          <w:sz w:val="24"/>
          <w:szCs w:val="24"/>
        </w:rPr>
        <w:t xml:space="preserve"> </w:t>
      </w:r>
    </w:p>
    <w:p w14:paraId="04076F77" w14:textId="77777777" w:rsidR="007B70AA" w:rsidRPr="007B70AA" w:rsidRDefault="007B70AA" w:rsidP="007C2B59">
      <w:pPr>
        <w:pStyle w:val="BodyText"/>
        <w:jc w:val="both"/>
      </w:pPr>
    </w:p>
    <w:p w14:paraId="59EDFD59" w14:textId="2075C7D5" w:rsidR="007B70AA" w:rsidRDefault="0016575A" w:rsidP="007C2B59">
      <w:pPr>
        <w:pStyle w:val="Heading1"/>
        <w:spacing w:after="0"/>
        <w:jc w:val="both"/>
        <w:rPr>
          <w:rFonts w:asciiTheme="minorHAnsi" w:hAnsiTheme="minorHAnsi" w:cstheme="minorHAnsi"/>
          <w:color w:val="auto"/>
          <w:sz w:val="24"/>
          <w:szCs w:val="24"/>
        </w:rPr>
      </w:pPr>
      <w:r>
        <w:rPr>
          <w:rFonts w:asciiTheme="minorHAnsi" w:hAnsiTheme="minorHAnsi" w:cstheme="minorHAnsi"/>
          <w:color w:val="auto"/>
          <w:sz w:val="24"/>
          <w:szCs w:val="24"/>
        </w:rPr>
        <w:t>2.1</w:t>
      </w:r>
      <w:r w:rsidR="004230FC">
        <w:rPr>
          <w:rFonts w:asciiTheme="minorHAnsi" w:hAnsiTheme="minorHAnsi" w:cstheme="minorHAnsi"/>
          <w:color w:val="auto"/>
          <w:sz w:val="24"/>
          <w:szCs w:val="24"/>
        </w:rPr>
        <w:t xml:space="preserve"> </w:t>
      </w:r>
      <w:r w:rsidR="00E9102F" w:rsidRPr="00C70F46">
        <w:rPr>
          <w:rFonts w:asciiTheme="minorHAnsi" w:hAnsiTheme="minorHAnsi" w:cstheme="minorHAnsi"/>
          <w:color w:val="auto"/>
          <w:sz w:val="24"/>
          <w:szCs w:val="24"/>
        </w:rPr>
        <w:t xml:space="preserve">This Agreement shall commence on the Effective Date and continue for an initial term of </w:t>
      </w:r>
      <w:r w:rsidR="00F408C7">
        <w:rPr>
          <w:rFonts w:asciiTheme="minorHAnsi" w:hAnsiTheme="minorHAnsi" w:cstheme="minorHAnsi"/>
          <w:color w:val="auto"/>
          <w:sz w:val="24"/>
          <w:szCs w:val="24"/>
        </w:rPr>
        <w:t>five</w:t>
      </w:r>
      <w:r w:rsidR="00E9102F" w:rsidRPr="00C70F46">
        <w:rPr>
          <w:rFonts w:asciiTheme="minorHAnsi" w:hAnsiTheme="minorHAnsi" w:cstheme="minorHAnsi"/>
          <w:color w:val="auto"/>
          <w:sz w:val="24"/>
          <w:szCs w:val="24"/>
        </w:rPr>
        <w:t xml:space="preserve"> (</w:t>
      </w:r>
      <w:r w:rsidR="00F408C7">
        <w:rPr>
          <w:rFonts w:asciiTheme="minorHAnsi" w:hAnsiTheme="minorHAnsi" w:cstheme="minorHAnsi"/>
          <w:color w:val="auto"/>
          <w:sz w:val="24"/>
          <w:szCs w:val="24"/>
        </w:rPr>
        <w:t>5</w:t>
      </w:r>
      <w:r w:rsidR="00E9102F" w:rsidRPr="00C70F46">
        <w:rPr>
          <w:rFonts w:asciiTheme="minorHAnsi" w:hAnsiTheme="minorHAnsi" w:cstheme="minorHAnsi"/>
          <w:color w:val="auto"/>
          <w:sz w:val="24"/>
          <w:szCs w:val="24"/>
        </w:rPr>
        <w:t xml:space="preserve">) years (“Initial Term”), unless terminated earlier as provided herein. Following the Initial Term, this </w:t>
      </w:r>
      <w:r w:rsidR="00AF6FC6">
        <w:rPr>
          <w:rFonts w:asciiTheme="minorHAnsi" w:hAnsiTheme="minorHAnsi" w:cstheme="minorHAnsi"/>
          <w:color w:val="auto"/>
          <w:sz w:val="24"/>
          <w:szCs w:val="24"/>
        </w:rPr>
        <w:t>A</w:t>
      </w:r>
      <w:r w:rsidR="00E9102F" w:rsidRPr="00C70F46">
        <w:rPr>
          <w:rFonts w:asciiTheme="minorHAnsi" w:hAnsiTheme="minorHAnsi" w:cstheme="minorHAnsi"/>
          <w:color w:val="auto"/>
          <w:sz w:val="24"/>
          <w:szCs w:val="24"/>
        </w:rPr>
        <w:t xml:space="preserve">greement will automatically renew for successive </w:t>
      </w:r>
      <w:r w:rsidR="006C6807" w:rsidRPr="00C70F46">
        <w:rPr>
          <w:rFonts w:asciiTheme="minorHAnsi" w:hAnsiTheme="minorHAnsi" w:cstheme="minorHAnsi"/>
          <w:color w:val="auto"/>
          <w:sz w:val="24"/>
          <w:szCs w:val="24"/>
        </w:rPr>
        <w:t>12-month</w:t>
      </w:r>
      <w:r w:rsidR="00E9102F" w:rsidRPr="00C70F46">
        <w:rPr>
          <w:rFonts w:asciiTheme="minorHAnsi" w:hAnsiTheme="minorHAnsi" w:cstheme="minorHAnsi"/>
          <w:color w:val="auto"/>
          <w:sz w:val="24"/>
          <w:szCs w:val="24"/>
        </w:rPr>
        <w:t xml:space="preserve"> periods, unless either party provides written notice of termination at least </w:t>
      </w:r>
      <w:r w:rsidR="00DA6FD3">
        <w:rPr>
          <w:rFonts w:asciiTheme="minorHAnsi" w:hAnsiTheme="minorHAnsi" w:cstheme="minorHAnsi"/>
          <w:color w:val="auto"/>
          <w:sz w:val="24"/>
          <w:szCs w:val="24"/>
        </w:rPr>
        <w:t>18</w:t>
      </w:r>
      <w:r w:rsidR="00E9102F" w:rsidRPr="00C70F46">
        <w:rPr>
          <w:rFonts w:asciiTheme="minorHAnsi" w:hAnsiTheme="minorHAnsi" w:cstheme="minorHAnsi"/>
          <w:color w:val="auto"/>
          <w:sz w:val="24"/>
          <w:szCs w:val="24"/>
        </w:rPr>
        <w:t xml:space="preserve">0 days prior to the end of the current term. For greater certainty, the renewal of this Agreement shall be contingent solely on the relationship between the Parties and not tied in any way to </w:t>
      </w:r>
      <w:r w:rsidR="009571ED">
        <w:rPr>
          <w:rFonts w:asciiTheme="minorHAnsi" w:hAnsiTheme="minorHAnsi" w:cstheme="minorHAnsi"/>
          <w:color w:val="auto"/>
          <w:sz w:val="24"/>
          <w:szCs w:val="24"/>
        </w:rPr>
        <w:t>any Group</w:t>
      </w:r>
      <w:r w:rsidR="00E9102F" w:rsidRPr="00C70F46">
        <w:rPr>
          <w:rFonts w:asciiTheme="minorHAnsi" w:hAnsiTheme="minorHAnsi" w:cstheme="minorHAnsi"/>
          <w:color w:val="auto"/>
          <w:sz w:val="24"/>
          <w:szCs w:val="24"/>
        </w:rPr>
        <w:t xml:space="preserve"> Members.</w:t>
      </w:r>
    </w:p>
    <w:p w14:paraId="7CAB6441" w14:textId="77777777" w:rsidR="002571C0" w:rsidRPr="002571C0" w:rsidRDefault="002571C0" w:rsidP="007C2B59">
      <w:pPr>
        <w:pStyle w:val="BodyText"/>
        <w:jc w:val="both"/>
      </w:pPr>
    </w:p>
    <w:p w14:paraId="1789D6C1" w14:textId="550B0A20" w:rsidR="00A703AE" w:rsidRDefault="0016575A" w:rsidP="007C2B59">
      <w:pPr>
        <w:pStyle w:val="Heading1"/>
        <w:spacing w:after="0"/>
        <w:jc w:val="both"/>
        <w:rPr>
          <w:rFonts w:asciiTheme="minorHAnsi" w:hAnsiTheme="minorHAnsi" w:cstheme="minorHAnsi"/>
          <w:color w:val="auto"/>
          <w:sz w:val="24"/>
          <w:szCs w:val="24"/>
        </w:rPr>
      </w:pPr>
      <w:r>
        <w:rPr>
          <w:rFonts w:asciiTheme="minorHAnsi" w:hAnsiTheme="minorHAnsi" w:cstheme="minorHAnsi"/>
          <w:color w:val="auto"/>
          <w:sz w:val="24"/>
          <w:szCs w:val="24"/>
        </w:rPr>
        <w:t>2.2</w:t>
      </w:r>
      <w:r w:rsidR="004230FC">
        <w:rPr>
          <w:rFonts w:asciiTheme="minorHAnsi" w:hAnsiTheme="minorHAnsi" w:cstheme="minorHAnsi"/>
          <w:color w:val="auto"/>
          <w:sz w:val="24"/>
          <w:szCs w:val="24"/>
        </w:rPr>
        <w:t xml:space="preserve"> </w:t>
      </w:r>
      <w:r w:rsidR="00E9102F" w:rsidRPr="0016575A">
        <w:rPr>
          <w:rFonts w:asciiTheme="minorHAnsi" w:hAnsiTheme="minorHAnsi" w:cstheme="minorHAnsi"/>
          <w:color w:val="auto"/>
          <w:sz w:val="24"/>
          <w:szCs w:val="24"/>
        </w:rPr>
        <w:t xml:space="preserve">Without prejudice to any rights that have accrued under this Agreement or any of its remedies, either Party may terminate this Agreement (i) without cause, by </w:t>
      </w:r>
      <w:r w:rsidR="00DA6FD3" w:rsidRPr="0016575A">
        <w:rPr>
          <w:rFonts w:asciiTheme="minorHAnsi" w:hAnsiTheme="minorHAnsi" w:cstheme="minorHAnsi"/>
          <w:color w:val="auto"/>
          <w:sz w:val="24"/>
          <w:szCs w:val="24"/>
        </w:rPr>
        <w:t>18</w:t>
      </w:r>
      <w:r w:rsidR="00E9102F" w:rsidRPr="0016575A">
        <w:rPr>
          <w:rFonts w:asciiTheme="minorHAnsi" w:hAnsiTheme="minorHAnsi" w:cstheme="minorHAnsi"/>
          <w:color w:val="auto"/>
          <w:sz w:val="24"/>
          <w:szCs w:val="24"/>
        </w:rPr>
        <w:t>0 days written notice to the other Party, and such termination will have immediate effect upon</w:t>
      </w:r>
      <w:r w:rsidR="002571C0" w:rsidRPr="0016575A">
        <w:rPr>
          <w:rFonts w:asciiTheme="minorHAnsi" w:hAnsiTheme="minorHAnsi" w:cstheme="minorHAnsi"/>
          <w:color w:val="auto"/>
          <w:sz w:val="24"/>
          <w:szCs w:val="24"/>
        </w:rPr>
        <w:t xml:space="preserve"> receipt by the other Party of such notice; or (ii) immediately in the following circumstances:</w:t>
      </w:r>
    </w:p>
    <w:p w14:paraId="183F1278" w14:textId="77777777" w:rsidR="00477FDC" w:rsidRPr="00477FDC" w:rsidRDefault="00477FDC" w:rsidP="00477FDC">
      <w:pPr>
        <w:pStyle w:val="BodyText"/>
      </w:pPr>
    </w:p>
    <w:p w14:paraId="2B35DF47" w14:textId="19D2A10A" w:rsidR="00477FDC" w:rsidRDefault="00A703AE" w:rsidP="00477FDC">
      <w:pPr>
        <w:pStyle w:val="Heading1"/>
        <w:numPr>
          <w:ilvl w:val="0"/>
          <w:numId w:val="4"/>
        </w:numPr>
        <w:spacing w:after="0"/>
        <w:jc w:val="both"/>
        <w:rPr>
          <w:rFonts w:ascii="Calibri" w:hAnsi="Calibri" w:cs="Calibri"/>
          <w:color w:val="auto"/>
          <w:sz w:val="24"/>
          <w:szCs w:val="24"/>
        </w:rPr>
      </w:pPr>
      <w:r w:rsidRPr="00D75851">
        <w:rPr>
          <w:rFonts w:ascii="Calibri" w:hAnsi="Calibri" w:cs="Calibri"/>
          <w:color w:val="auto"/>
          <w:sz w:val="24"/>
          <w:szCs w:val="24"/>
        </w:rPr>
        <w:t>the other Party commits a Material Breach of any of its obligations under this Agreement and (if such breach is remediable) fails to remedy that breach within a period of thirty (30) days after being notified in writing to do so;</w:t>
      </w:r>
    </w:p>
    <w:p w14:paraId="750845CD" w14:textId="77777777" w:rsidR="00477FDC" w:rsidRPr="00477FDC" w:rsidRDefault="00477FDC" w:rsidP="00477FDC">
      <w:pPr>
        <w:pStyle w:val="BodyText"/>
        <w:spacing w:after="0"/>
      </w:pPr>
    </w:p>
    <w:p w14:paraId="6F521467" w14:textId="421D59A5" w:rsidR="00477FDC" w:rsidRDefault="00A703AE" w:rsidP="00477FDC">
      <w:pPr>
        <w:pStyle w:val="Heading1"/>
        <w:numPr>
          <w:ilvl w:val="0"/>
          <w:numId w:val="4"/>
        </w:numPr>
        <w:spacing w:after="0"/>
        <w:jc w:val="both"/>
        <w:rPr>
          <w:rFonts w:ascii="Calibri" w:hAnsi="Calibri" w:cs="Calibri"/>
          <w:color w:val="auto"/>
          <w:sz w:val="24"/>
          <w:szCs w:val="24"/>
        </w:rPr>
      </w:pPr>
      <w:r w:rsidRPr="00D75851">
        <w:rPr>
          <w:rFonts w:ascii="Calibri" w:hAnsi="Calibri" w:cs="Calibri"/>
          <w:color w:val="auto"/>
          <w:sz w:val="24"/>
          <w:szCs w:val="24"/>
        </w:rPr>
        <w:t>a resolution is passed, or an order is made, for or in connection with the liquidation or winding up of that other Party;</w:t>
      </w:r>
    </w:p>
    <w:p w14:paraId="04FBC27F" w14:textId="77777777" w:rsidR="00477FDC" w:rsidRPr="00477FDC" w:rsidRDefault="00477FDC" w:rsidP="00B758FA">
      <w:pPr>
        <w:pStyle w:val="BodyText"/>
        <w:spacing w:after="0"/>
      </w:pPr>
    </w:p>
    <w:p w14:paraId="3344E2A7" w14:textId="77777777" w:rsidR="00A703AE" w:rsidRDefault="00A703AE" w:rsidP="007C2B59">
      <w:pPr>
        <w:pStyle w:val="Heading1"/>
        <w:numPr>
          <w:ilvl w:val="0"/>
          <w:numId w:val="4"/>
        </w:numPr>
        <w:spacing w:after="0"/>
        <w:jc w:val="both"/>
        <w:rPr>
          <w:rFonts w:ascii="Calibri" w:hAnsi="Calibri" w:cs="Calibri"/>
          <w:color w:val="auto"/>
          <w:sz w:val="24"/>
          <w:szCs w:val="24"/>
        </w:rPr>
      </w:pPr>
      <w:r w:rsidRPr="00D75851">
        <w:rPr>
          <w:rFonts w:ascii="Calibri" w:hAnsi="Calibri" w:cs="Calibri"/>
          <w:color w:val="auto"/>
          <w:sz w:val="24"/>
          <w:szCs w:val="24"/>
        </w:rPr>
        <w:t>an administrator is appointed over the other Party;</w:t>
      </w:r>
    </w:p>
    <w:p w14:paraId="33B9BE08" w14:textId="77777777" w:rsidR="00477FDC" w:rsidRPr="00477FDC" w:rsidRDefault="00477FDC" w:rsidP="00B758FA">
      <w:pPr>
        <w:pStyle w:val="BodyText"/>
        <w:spacing w:after="0"/>
      </w:pPr>
    </w:p>
    <w:p w14:paraId="0527FB10" w14:textId="3C2D3918" w:rsidR="00477FDC" w:rsidRDefault="00A703AE" w:rsidP="00477FDC">
      <w:pPr>
        <w:pStyle w:val="Heading1"/>
        <w:numPr>
          <w:ilvl w:val="0"/>
          <w:numId w:val="4"/>
        </w:numPr>
        <w:spacing w:after="0"/>
        <w:jc w:val="both"/>
        <w:rPr>
          <w:rFonts w:ascii="Calibri" w:hAnsi="Calibri" w:cs="Calibri"/>
          <w:color w:val="auto"/>
          <w:sz w:val="24"/>
          <w:szCs w:val="24"/>
        </w:rPr>
      </w:pPr>
      <w:r w:rsidRPr="00D75851">
        <w:rPr>
          <w:rFonts w:ascii="Calibri" w:hAnsi="Calibri" w:cs="Calibri"/>
          <w:color w:val="auto"/>
          <w:sz w:val="24"/>
          <w:szCs w:val="24"/>
        </w:rPr>
        <w:lastRenderedPageBreak/>
        <w:t>an application is made to court, or an order is made, for the bankruptcy or insolvency of the other Party;</w:t>
      </w:r>
    </w:p>
    <w:p w14:paraId="09E672E7" w14:textId="77777777" w:rsidR="00477FDC" w:rsidRPr="00477FDC" w:rsidRDefault="00477FDC" w:rsidP="00B758FA">
      <w:pPr>
        <w:pStyle w:val="BodyText"/>
        <w:spacing w:after="0"/>
      </w:pPr>
    </w:p>
    <w:p w14:paraId="50968475" w14:textId="77777777" w:rsidR="00A703AE" w:rsidRDefault="00A703AE" w:rsidP="007C2B59">
      <w:pPr>
        <w:pStyle w:val="Heading1"/>
        <w:numPr>
          <w:ilvl w:val="0"/>
          <w:numId w:val="4"/>
        </w:numPr>
        <w:spacing w:after="0"/>
        <w:jc w:val="both"/>
        <w:rPr>
          <w:rFonts w:ascii="Calibri" w:hAnsi="Calibri" w:cs="Calibri"/>
          <w:color w:val="auto"/>
          <w:sz w:val="24"/>
          <w:szCs w:val="24"/>
        </w:rPr>
      </w:pPr>
      <w:r w:rsidRPr="00D75851">
        <w:rPr>
          <w:rFonts w:ascii="Calibri" w:hAnsi="Calibri" w:cs="Calibri"/>
          <w:color w:val="auto"/>
          <w:sz w:val="24"/>
          <w:szCs w:val="24"/>
        </w:rPr>
        <w:t>a receiver is appointed over the assets of the other Party;</w:t>
      </w:r>
    </w:p>
    <w:p w14:paraId="02F19113" w14:textId="77777777" w:rsidR="00477FDC" w:rsidRPr="00477FDC" w:rsidRDefault="00477FDC" w:rsidP="00B758FA">
      <w:pPr>
        <w:pStyle w:val="BodyText"/>
        <w:spacing w:after="0"/>
      </w:pPr>
    </w:p>
    <w:p w14:paraId="39646DB9" w14:textId="77777777" w:rsidR="00A703AE" w:rsidRDefault="00A703AE" w:rsidP="007C2B59">
      <w:pPr>
        <w:pStyle w:val="Heading1"/>
        <w:numPr>
          <w:ilvl w:val="0"/>
          <w:numId w:val="4"/>
        </w:numPr>
        <w:spacing w:after="0"/>
        <w:jc w:val="both"/>
        <w:rPr>
          <w:rFonts w:ascii="Calibri" w:hAnsi="Calibri" w:cs="Calibri"/>
          <w:color w:val="auto"/>
          <w:sz w:val="24"/>
          <w:szCs w:val="24"/>
        </w:rPr>
      </w:pPr>
      <w:r w:rsidRPr="00D75851">
        <w:rPr>
          <w:rFonts w:ascii="Calibri" w:hAnsi="Calibri" w:cs="Calibri"/>
          <w:color w:val="auto"/>
          <w:sz w:val="24"/>
          <w:szCs w:val="24"/>
        </w:rPr>
        <w:t>the other Party suspends or ceases, or threatens to suspend or cease, to carry on all or a substantial part of its business; or</w:t>
      </w:r>
    </w:p>
    <w:p w14:paraId="76A2AC6A" w14:textId="77777777" w:rsidR="00477FDC" w:rsidRPr="00477FDC" w:rsidRDefault="00477FDC" w:rsidP="00B758FA">
      <w:pPr>
        <w:pStyle w:val="BodyText"/>
        <w:spacing w:after="0"/>
      </w:pPr>
    </w:p>
    <w:p w14:paraId="7FD507AD" w14:textId="77777777" w:rsidR="000A7778" w:rsidRDefault="00A703AE" w:rsidP="007C2B59">
      <w:pPr>
        <w:pStyle w:val="Heading1"/>
        <w:numPr>
          <w:ilvl w:val="0"/>
          <w:numId w:val="4"/>
        </w:numPr>
        <w:spacing w:after="0"/>
        <w:jc w:val="both"/>
        <w:rPr>
          <w:rFonts w:ascii="Calibri" w:hAnsi="Calibri" w:cs="Calibri"/>
          <w:color w:val="auto"/>
          <w:sz w:val="24"/>
          <w:szCs w:val="24"/>
        </w:rPr>
      </w:pPr>
      <w:r w:rsidRPr="00D75851">
        <w:rPr>
          <w:rFonts w:ascii="Calibri" w:hAnsi="Calibri" w:cs="Calibri"/>
          <w:color w:val="auto"/>
          <w:sz w:val="24"/>
          <w:szCs w:val="24"/>
        </w:rPr>
        <w:t>either Party is directed to do so by any applicable regulatory body.</w:t>
      </w:r>
    </w:p>
    <w:p w14:paraId="6C3E803A" w14:textId="77777777" w:rsidR="00F408C7" w:rsidRPr="00F408C7" w:rsidRDefault="00F408C7" w:rsidP="007C2B59">
      <w:pPr>
        <w:pStyle w:val="Heading1"/>
        <w:spacing w:after="0"/>
        <w:jc w:val="both"/>
        <w:rPr>
          <w:rFonts w:ascii="Calibri" w:hAnsi="Calibri" w:cs="Calibri"/>
          <w:color w:val="auto"/>
          <w:sz w:val="24"/>
          <w:szCs w:val="24"/>
        </w:rPr>
      </w:pPr>
    </w:p>
    <w:p w14:paraId="19A2F593" w14:textId="7B17A42C" w:rsidR="001176C9" w:rsidRPr="001176C9" w:rsidRDefault="00BB6959" w:rsidP="00765804">
      <w:pPr>
        <w:pStyle w:val="Heading1"/>
        <w:spacing w:after="0"/>
        <w:rPr>
          <w:rFonts w:ascii="Calibri" w:hAnsi="Calibri" w:cs="Calibri"/>
          <w:color w:val="auto"/>
          <w:sz w:val="24"/>
          <w:szCs w:val="24"/>
        </w:rPr>
      </w:pPr>
      <w:r w:rsidRPr="00BB6959">
        <w:rPr>
          <w:rFonts w:ascii="Calibri" w:hAnsi="Calibri" w:cs="Calibri"/>
          <w:bCs w:val="0"/>
          <w:color w:val="auto"/>
          <w:sz w:val="24"/>
          <w:szCs w:val="24"/>
        </w:rPr>
        <w:t>2.</w:t>
      </w:r>
      <w:r>
        <w:rPr>
          <w:rFonts w:ascii="Calibri" w:hAnsi="Calibri" w:cs="Calibri"/>
          <w:color w:val="auto"/>
          <w:sz w:val="24"/>
          <w:szCs w:val="24"/>
        </w:rPr>
        <w:t xml:space="preserve"> 3 </w:t>
      </w:r>
      <w:r w:rsidR="00F408C7">
        <w:rPr>
          <w:rFonts w:ascii="Calibri" w:hAnsi="Calibri" w:cs="Calibri"/>
          <w:color w:val="auto"/>
          <w:sz w:val="24"/>
          <w:szCs w:val="24"/>
        </w:rPr>
        <w:t>T</w:t>
      </w:r>
      <w:r w:rsidR="00F408C7" w:rsidRPr="00F408C7">
        <w:rPr>
          <w:rFonts w:ascii="Calibri" w:hAnsi="Calibri" w:cs="Calibri"/>
          <w:color w:val="auto"/>
          <w:sz w:val="24"/>
          <w:szCs w:val="24"/>
        </w:rPr>
        <w:t>he Brokers must provide a summary of coverage to each Group Member upon termination of the Agreement</w:t>
      </w:r>
      <w:r w:rsidR="00360F8F">
        <w:rPr>
          <w:rFonts w:ascii="Calibri" w:hAnsi="Calibri" w:cs="Calibri"/>
          <w:color w:val="auto"/>
          <w:sz w:val="24"/>
          <w:szCs w:val="24"/>
        </w:rPr>
        <w:t>.</w:t>
      </w:r>
      <w:r>
        <w:rPr>
          <w:rFonts w:ascii="Calibri" w:hAnsi="Calibri" w:cs="Calibri"/>
          <w:color w:val="auto"/>
          <w:sz w:val="24"/>
          <w:szCs w:val="24"/>
        </w:rPr>
        <w:br/>
      </w:r>
      <w:r w:rsidR="00A703AE" w:rsidRPr="00D75851">
        <w:rPr>
          <w:rFonts w:ascii="Calibri" w:hAnsi="Calibri" w:cs="Calibri"/>
          <w:color w:val="auto"/>
          <w:sz w:val="24"/>
          <w:szCs w:val="24"/>
        </w:rPr>
        <w:t xml:space="preserve">  </w:t>
      </w:r>
    </w:p>
    <w:p w14:paraId="237B81FF" w14:textId="58E231E2" w:rsidR="001176C9" w:rsidRPr="00BF7EDC" w:rsidRDefault="001176C9" w:rsidP="007C2B59">
      <w:pPr>
        <w:pStyle w:val="ListParagraph"/>
        <w:numPr>
          <w:ilvl w:val="0"/>
          <w:numId w:val="23"/>
        </w:numPr>
        <w:jc w:val="both"/>
        <w:rPr>
          <w:rFonts w:ascii="Calibri" w:hAnsi="Calibri" w:cs="Calibri"/>
          <w:b/>
          <w:bCs/>
          <w:caps/>
        </w:rPr>
      </w:pPr>
      <w:r w:rsidRPr="00BF7EDC">
        <w:rPr>
          <w:rFonts w:ascii="Calibri" w:hAnsi="Calibri" w:cs="Calibri"/>
          <w:b/>
          <w:bCs/>
          <w:caps/>
        </w:rPr>
        <w:t xml:space="preserve">Insurance Program Membership Criteria </w:t>
      </w:r>
    </w:p>
    <w:p w14:paraId="5436DFFD" w14:textId="77777777" w:rsidR="001176C9" w:rsidRPr="00FC5302" w:rsidRDefault="001176C9" w:rsidP="007C2B59">
      <w:pPr>
        <w:pStyle w:val="ListParagraph"/>
        <w:ind w:left="360"/>
        <w:jc w:val="both"/>
        <w:rPr>
          <w:rFonts w:ascii="Calibri" w:hAnsi="Calibri" w:cs="Calibri"/>
          <w:b/>
          <w:bCs/>
          <w:caps/>
        </w:rPr>
      </w:pPr>
    </w:p>
    <w:p w14:paraId="583BCA45" w14:textId="77777777" w:rsidR="001176C9" w:rsidRDefault="001176C9" w:rsidP="007C2B59">
      <w:pPr>
        <w:pStyle w:val="Heading1"/>
        <w:spacing w:after="0"/>
        <w:jc w:val="both"/>
        <w:rPr>
          <w:rFonts w:ascii="Calibri" w:hAnsi="Calibri" w:cs="Calibri"/>
          <w:color w:val="auto"/>
          <w:sz w:val="24"/>
          <w:szCs w:val="24"/>
        </w:rPr>
      </w:pPr>
      <w:r>
        <w:rPr>
          <w:rFonts w:ascii="Calibri" w:hAnsi="Calibri" w:cs="Calibri"/>
          <w:color w:val="auto"/>
          <w:sz w:val="24"/>
          <w:szCs w:val="24"/>
        </w:rPr>
        <w:t>Participation</w:t>
      </w:r>
      <w:r w:rsidRPr="00D75851">
        <w:rPr>
          <w:rFonts w:ascii="Calibri" w:hAnsi="Calibri" w:cs="Calibri"/>
          <w:color w:val="auto"/>
          <w:sz w:val="24"/>
          <w:szCs w:val="24"/>
        </w:rPr>
        <w:t xml:space="preserve"> in the Insurance Program will be available to the following related NSFM groups:</w:t>
      </w:r>
    </w:p>
    <w:p w14:paraId="37CEC696" w14:textId="77777777" w:rsidR="00477FDC" w:rsidRPr="00477FDC" w:rsidRDefault="00477FDC" w:rsidP="00B758FA">
      <w:pPr>
        <w:pStyle w:val="BodyText"/>
        <w:spacing w:after="0"/>
      </w:pPr>
    </w:p>
    <w:p w14:paraId="22004292" w14:textId="72925462" w:rsidR="00477FDC" w:rsidRDefault="001176C9" w:rsidP="00477FDC">
      <w:pPr>
        <w:pStyle w:val="Heading1"/>
        <w:numPr>
          <w:ilvl w:val="1"/>
          <w:numId w:val="5"/>
        </w:numPr>
        <w:spacing w:after="0"/>
        <w:jc w:val="both"/>
        <w:rPr>
          <w:rFonts w:ascii="Calibri" w:hAnsi="Calibri" w:cs="Calibri"/>
          <w:color w:val="auto"/>
          <w:sz w:val="24"/>
          <w:szCs w:val="24"/>
        </w:rPr>
      </w:pPr>
      <w:r w:rsidRPr="00D75851">
        <w:rPr>
          <w:rFonts w:ascii="Calibri" w:hAnsi="Calibri" w:cs="Calibri"/>
          <w:color w:val="auto"/>
          <w:sz w:val="24"/>
          <w:szCs w:val="24"/>
        </w:rPr>
        <w:t>Municipal units which are members of NSFM;</w:t>
      </w:r>
    </w:p>
    <w:p w14:paraId="305016E8" w14:textId="77777777" w:rsidR="00477FDC" w:rsidRPr="00477FDC" w:rsidRDefault="00477FDC" w:rsidP="00B758FA">
      <w:pPr>
        <w:pStyle w:val="BodyText"/>
        <w:spacing w:after="0"/>
      </w:pPr>
    </w:p>
    <w:p w14:paraId="06ACCA7D" w14:textId="77777777" w:rsidR="001176C9" w:rsidRDefault="001176C9" w:rsidP="007C2B59">
      <w:pPr>
        <w:pStyle w:val="Heading1"/>
        <w:numPr>
          <w:ilvl w:val="1"/>
          <w:numId w:val="5"/>
        </w:numPr>
        <w:spacing w:after="0"/>
        <w:jc w:val="both"/>
        <w:rPr>
          <w:rFonts w:ascii="Calibri" w:hAnsi="Calibri" w:cs="Calibri"/>
          <w:color w:val="auto"/>
          <w:sz w:val="24"/>
          <w:szCs w:val="24"/>
        </w:rPr>
      </w:pPr>
      <w:r w:rsidRPr="00D75851">
        <w:rPr>
          <w:rFonts w:ascii="Calibri" w:hAnsi="Calibri" w:cs="Calibri"/>
          <w:color w:val="auto"/>
          <w:sz w:val="24"/>
          <w:szCs w:val="24"/>
        </w:rPr>
        <w:t xml:space="preserve">Boards and commissions established by or in respect of </w:t>
      </w:r>
      <w:r>
        <w:rPr>
          <w:rFonts w:ascii="Calibri" w:hAnsi="Calibri" w:cs="Calibri"/>
          <w:color w:val="auto"/>
          <w:sz w:val="24"/>
          <w:szCs w:val="24"/>
        </w:rPr>
        <w:t xml:space="preserve">municipal </w:t>
      </w:r>
      <w:r w:rsidRPr="00D75851">
        <w:rPr>
          <w:rFonts w:ascii="Calibri" w:hAnsi="Calibri" w:cs="Calibri"/>
          <w:color w:val="auto"/>
          <w:sz w:val="24"/>
          <w:szCs w:val="24"/>
        </w:rPr>
        <w:t>units;</w:t>
      </w:r>
    </w:p>
    <w:p w14:paraId="065E5E06" w14:textId="77777777" w:rsidR="00477FDC" w:rsidRPr="00477FDC" w:rsidRDefault="00477FDC" w:rsidP="00B758FA">
      <w:pPr>
        <w:pStyle w:val="BodyText"/>
        <w:spacing w:after="0"/>
      </w:pPr>
    </w:p>
    <w:p w14:paraId="2DE0D6E2" w14:textId="77777777" w:rsidR="001176C9" w:rsidRDefault="001176C9" w:rsidP="007C2B59">
      <w:pPr>
        <w:pStyle w:val="Heading1"/>
        <w:numPr>
          <w:ilvl w:val="1"/>
          <w:numId w:val="5"/>
        </w:numPr>
        <w:spacing w:after="0"/>
        <w:jc w:val="both"/>
        <w:rPr>
          <w:rFonts w:ascii="Calibri" w:hAnsi="Calibri" w:cs="Calibri"/>
          <w:color w:val="auto"/>
          <w:sz w:val="24"/>
          <w:szCs w:val="24"/>
        </w:rPr>
      </w:pPr>
      <w:r w:rsidRPr="00D75851">
        <w:rPr>
          <w:rFonts w:ascii="Calibri" w:hAnsi="Calibri" w:cs="Calibri"/>
          <w:color w:val="auto"/>
          <w:sz w:val="24"/>
          <w:szCs w:val="24"/>
        </w:rPr>
        <w:t>Regional bodies which are funded on a regional basis by and report directly to municipal units</w:t>
      </w:r>
      <w:r>
        <w:rPr>
          <w:rFonts w:ascii="Calibri" w:hAnsi="Calibri" w:cs="Calibri"/>
          <w:color w:val="auto"/>
          <w:sz w:val="24"/>
          <w:szCs w:val="24"/>
        </w:rPr>
        <w:t>;</w:t>
      </w:r>
    </w:p>
    <w:p w14:paraId="40C067E9" w14:textId="77777777" w:rsidR="00477FDC" w:rsidRPr="00477FDC" w:rsidRDefault="00477FDC" w:rsidP="00B758FA">
      <w:pPr>
        <w:pStyle w:val="BodyText"/>
        <w:spacing w:after="0"/>
      </w:pPr>
    </w:p>
    <w:p w14:paraId="25A05BCB" w14:textId="0B3E0925" w:rsidR="001176C9" w:rsidRDefault="001176C9" w:rsidP="007C2B59">
      <w:pPr>
        <w:pStyle w:val="Heading1"/>
        <w:numPr>
          <w:ilvl w:val="1"/>
          <w:numId w:val="5"/>
        </w:numPr>
        <w:spacing w:after="0"/>
        <w:jc w:val="both"/>
        <w:rPr>
          <w:rFonts w:ascii="Calibri" w:hAnsi="Calibri" w:cs="Calibri"/>
          <w:color w:val="auto"/>
          <w:sz w:val="24"/>
          <w:szCs w:val="24"/>
        </w:rPr>
      </w:pPr>
      <w:r w:rsidRPr="00D75851">
        <w:rPr>
          <w:rFonts w:ascii="Calibri" w:hAnsi="Calibri" w:cs="Calibri"/>
          <w:color w:val="auto"/>
          <w:sz w:val="24"/>
          <w:szCs w:val="24"/>
        </w:rPr>
        <w:t>Village commissions;</w:t>
      </w:r>
      <w:r w:rsidR="00477FDC">
        <w:rPr>
          <w:rFonts w:ascii="Calibri" w:hAnsi="Calibri" w:cs="Calibri"/>
          <w:color w:val="auto"/>
          <w:sz w:val="24"/>
          <w:szCs w:val="24"/>
        </w:rPr>
        <w:t xml:space="preserve"> and</w:t>
      </w:r>
    </w:p>
    <w:p w14:paraId="4F87EFE4" w14:textId="77777777" w:rsidR="00477FDC" w:rsidRPr="00477FDC" w:rsidRDefault="00477FDC" w:rsidP="00B758FA">
      <w:pPr>
        <w:pStyle w:val="BodyText"/>
        <w:spacing w:after="0"/>
      </w:pPr>
    </w:p>
    <w:p w14:paraId="13EE3D5C" w14:textId="77777777" w:rsidR="001176C9" w:rsidRDefault="001176C9" w:rsidP="007C2B59">
      <w:pPr>
        <w:pStyle w:val="Heading1"/>
        <w:numPr>
          <w:ilvl w:val="1"/>
          <w:numId w:val="5"/>
        </w:numPr>
        <w:spacing w:after="0"/>
        <w:jc w:val="both"/>
        <w:rPr>
          <w:rFonts w:ascii="Calibri" w:hAnsi="Calibri" w:cs="Calibri"/>
          <w:color w:val="auto"/>
          <w:sz w:val="24"/>
          <w:szCs w:val="24"/>
        </w:rPr>
      </w:pPr>
      <w:r w:rsidRPr="00D75851">
        <w:rPr>
          <w:rFonts w:ascii="Calibri" w:hAnsi="Calibri" w:cs="Calibri"/>
          <w:color w:val="auto"/>
          <w:sz w:val="24"/>
          <w:szCs w:val="24"/>
        </w:rPr>
        <w:t xml:space="preserve">Other organizations which are sponsored by and in which there is an insurable interest of a municipal unit. </w:t>
      </w:r>
    </w:p>
    <w:p w14:paraId="786DB311" w14:textId="77777777" w:rsidR="001176C9" w:rsidRDefault="001176C9" w:rsidP="007C2B59">
      <w:pPr>
        <w:pStyle w:val="Heading1"/>
        <w:keepNext/>
        <w:spacing w:after="0"/>
        <w:jc w:val="both"/>
        <w:rPr>
          <w:rFonts w:ascii="Calibri" w:hAnsi="Calibri" w:cs="Calibri"/>
          <w:b/>
          <w:bCs w:val="0"/>
          <w:caps/>
          <w:color w:val="auto"/>
          <w:sz w:val="24"/>
          <w:szCs w:val="24"/>
        </w:rPr>
      </w:pPr>
    </w:p>
    <w:p w14:paraId="46E24CFD" w14:textId="47092127" w:rsidR="00FC5302" w:rsidRDefault="00A703AE" w:rsidP="007C2B59">
      <w:pPr>
        <w:pStyle w:val="Heading1"/>
        <w:keepNext/>
        <w:numPr>
          <w:ilvl w:val="0"/>
          <w:numId w:val="23"/>
        </w:numPr>
        <w:spacing w:after="0"/>
        <w:jc w:val="both"/>
        <w:rPr>
          <w:rFonts w:ascii="Calibri" w:hAnsi="Calibri" w:cs="Calibri"/>
          <w:b/>
          <w:bCs w:val="0"/>
          <w:caps/>
          <w:color w:val="auto"/>
          <w:sz w:val="24"/>
          <w:szCs w:val="24"/>
        </w:rPr>
      </w:pPr>
      <w:r w:rsidRPr="00D75851">
        <w:rPr>
          <w:rFonts w:ascii="Calibri" w:hAnsi="Calibri" w:cs="Calibri"/>
          <w:b/>
          <w:bCs w:val="0"/>
          <w:caps/>
          <w:color w:val="auto"/>
          <w:sz w:val="24"/>
          <w:szCs w:val="24"/>
        </w:rPr>
        <w:t>Insurance Program &amp; Fees</w:t>
      </w:r>
    </w:p>
    <w:p w14:paraId="02D45DDC" w14:textId="2BE9E426" w:rsidR="00A703AE" w:rsidRPr="00D75851" w:rsidRDefault="00A703AE" w:rsidP="007C2B59">
      <w:pPr>
        <w:pStyle w:val="Heading1"/>
        <w:keepNext/>
        <w:spacing w:after="0"/>
        <w:ind w:left="360"/>
        <w:jc w:val="both"/>
        <w:rPr>
          <w:rFonts w:ascii="Calibri" w:hAnsi="Calibri" w:cs="Calibri"/>
          <w:b/>
          <w:bCs w:val="0"/>
          <w:caps/>
          <w:color w:val="auto"/>
          <w:sz w:val="24"/>
          <w:szCs w:val="24"/>
        </w:rPr>
      </w:pPr>
      <w:r w:rsidRPr="00D75851">
        <w:rPr>
          <w:rFonts w:ascii="Calibri" w:hAnsi="Calibri" w:cs="Calibri"/>
          <w:b/>
          <w:bCs w:val="0"/>
          <w:caps/>
          <w:color w:val="auto"/>
          <w:sz w:val="24"/>
          <w:szCs w:val="24"/>
        </w:rPr>
        <w:t xml:space="preserve"> </w:t>
      </w:r>
    </w:p>
    <w:p w14:paraId="28216A95" w14:textId="237B0B9C" w:rsidR="00A703AE" w:rsidRDefault="00D72E09" w:rsidP="007C2B59">
      <w:pPr>
        <w:pStyle w:val="Heading1"/>
        <w:spacing w:after="0"/>
        <w:jc w:val="both"/>
        <w:rPr>
          <w:rFonts w:ascii="Calibri" w:hAnsi="Calibri" w:cs="Calibri"/>
          <w:color w:val="auto"/>
          <w:sz w:val="24"/>
          <w:szCs w:val="24"/>
        </w:rPr>
      </w:pPr>
      <w:r>
        <w:rPr>
          <w:rFonts w:ascii="Calibri" w:hAnsi="Calibri" w:cs="Calibri"/>
          <w:color w:val="auto"/>
          <w:sz w:val="24"/>
          <w:szCs w:val="24"/>
        </w:rPr>
        <w:t>4</w:t>
      </w:r>
      <w:r w:rsidR="00175D12">
        <w:rPr>
          <w:rFonts w:ascii="Calibri" w:hAnsi="Calibri" w:cs="Calibri"/>
          <w:color w:val="auto"/>
          <w:sz w:val="24"/>
          <w:szCs w:val="24"/>
        </w:rPr>
        <w:t>.1</w:t>
      </w:r>
      <w:r w:rsidR="004230FC">
        <w:rPr>
          <w:rFonts w:ascii="Calibri" w:hAnsi="Calibri" w:cs="Calibri"/>
          <w:color w:val="auto"/>
          <w:sz w:val="24"/>
          <w:szCs w:val="24"/>
        </w:rPr>
        <w:t xml:space="preserve"> </w:t>
      </w:r>
      <w:r w:rsidR="00A703AE" w:rsidRPr="00D75851">
        <w:rPr>
          <w:rFonts w:ascii="Calibri" w:hAnsi="Calibri" w:cs="Calibri"/>
          <w:color w:val="auto"/>
          <w:sz w:val="24"/>
          <w:szCs w:val="24"/>
        </w:rPr>
        <w:t>The Brokers shall develop and provide an insurance program</w:t>
      </w:r>
      <w:r w:rsidR="009571ED">
        <w:rPr>
          <w:rFonts w:ascii="Calibri" w:hAnsi="Calibri" w:cs="Calibri"/>
          <w:color w:val="auto"/>
          <w:sz w:val="24"/>
          <w:szCs w:val="24"/>
        </w:rPr>
        <w:t xml:space="preserve"> (the “Insurance Program”)</w:t>
      </w:r>
      <w:r w:rsidR="00A703AE" w:rsidRPr="00D75851">
        <w:rPr>
          <w:rFonts w:ascii="Calibri" w:hAnsi="Calibri" w:cs="Calibri"/>
          <w:color w:val="auto"/>
          <w:sz w:val="24"/>
          <w:szCs w:val="24"/>
        </w:rPr>
        <w:t xml:space="preserve"> which NSFM can th</w:t>
      </w:r>
      <w:r w:rsidR="009571ED">
        <w:rPr>
          <w:rFonts w:ascii="Calibri" w:hAnsi="Calibri" w:cs="Calibri"/>
          <w:color w:val="auto"/>
          <w:sz w:val="24"/>
          <w:szCs w:val="24"/>
        </w:rPr>
        <w:t>e</w:t>
      </w:r>
      <w:r w:rsidR="00A703AE" w:rsidRPr="00D75851">
        <w:rPr>
          <w:rFonts w:ascii="Calibri" w:hAnsi="Calibri" w:cs="Calibri"/>
          <w:color w:val="auto"/>
          <w:sz w:val="24"/>
          <w:szCs w:val="24"/>
        </w:rPr>
        <w:t xml:space="preserve">n market to </w:t>
      </w:r>
      <w:r w:rsidR="00B40302">
        <w:rPr>
          <w:rFonts w:ascii="Calibri" w:hAnsi="Calibri" w:cs="Calibri"/>
          <w:color w:val="auto"/>
          <w:sz w:val="24"/>
          <w:szCs w:val="24"/>
        </w:rPr>
        <w:t xml:space="preserve">Group </w:t>
      </w:r>
      <w:r w:rsidR="00A703AE" w:rsidRPr="00D75851">
        <w:rPr>
          <w:rFonts w:ascii="Calibri" w:hAnsi="Calibri" w:cs="Calibri"/>
          <w:color w:val="auto"/>
          <w:sz w:val="24"/>
          <w:szCs w:val="24"/>
        </w:rPr>
        <w:t>Members.</w:t>
      </w:r>
    </w:p>
    <w:p w14:paraId="790639A8" w14:textId="77777777" w:rsidR="0016575A" w:rsidRDefault="0016575A" w:rsidP="007C2B59">
      <w:pPr>
        <w:pStyle w:val="Heading1"/>
        <w:spacing w:after="0"/>
        <w:jc w:val="both"/>
        <w:rPr>
          <w:rFonts w:ascii="Calibri" w:hAnsi="Calibri" w:cs="Calibri"/>
          <w:color w:val="auto"/>
          <w:sz w:val="24"/>
          <w:szCs w:val="24"/>
        </w:rPr>
      </w:pPr>
    </w:p>
    <w:p w14:paraId="2502AFAC" w14:textId="3FE6B85C" w:rsidR="00A703AE" w:rsidRDefault="00D72E09" w:rsidP="007C2B59">
      <w:pPr>
        <w:pStyle w:val="Heading1"/>
        <w:spacing w:after="0"/>
        <w:jc w:val="both"/>
        <w:rPr>
          <w:rFonts w:ascii="Calibri" w:hAnsi="Calibri" w:cs="Calibri"/>
          <w:color w:val="auto"/>
          <w:sz w:val="24"/>
          <w:szCs w:val="24"/>
        </w:rPr>
      </w:pPr>
      <w:r>
        <w:rPr>
          <w:rFonts w:ascii="Calibri" w:hAnsi="Calibri" w:cs="Calibri"/>
          <w:color w:val="auto"/>
          <w:sz w:val="24"/>
          <w:szCs w:val="24"/>
        </w:rPr>
        <w:t>4</w:t>
      </w:r>
      <w:r w:rsidR="0016575A">
        <w:rPr>
          <w:rFonts w:ascii="Calibri" w:hAnsi="Calibri" w:cs="Calibri"/>
          <w:color w:val="auto"/>
          <w:sz w:val="24"/>
          <w:szCs w:val="24"/>
        </w:rPr>
        <w:t>.2</w:t>
      </w:r>
      <w:r w:rsidR="004230FC">
        <w:rPr>
          <w:rFonts w:ascii="Calibri" w:hAnsi="Calibri" w:cs="Calibri"/>
          <w:color w:val="auto"/>
          <w:sz w:val="24"/>
          <w:szCs w:val="24"/>
        </w:rPr>
        <w:t xml:space="preserve"> </w:t>
      </w:r>
      <w:r w:rsidR="00A703AE" w:rsidRPr="00D75851">
        <w:rPr>
          <w:rFonts w:ascii="Calibri" w:hAnsi="Calibri" w:cs="Calibri"/>
          <w:color w:val="auto"/>
          <w:sz w:val="24"/>
          <w:szCs w:val="24"/>
        </w:rPr>
        <w:t xml:space="preserve">The Insurance Program will provide </w:t>
      </w:r>
      <w:r w:rsidR="00BC27AA">
        <w:rPr>
          <w:rFonts w:ascii="Calibri" w:hAnsi="Calibri" w:cs="Calibri"/>
          <w:color w:val="auto"/>
          <w:sz w:val="24"/>
          <w:szCs w:val="24"/>
        </w:rPr>
        <w:t>Group Members</w:t>
      </w:r>
      <w:r w:rsidR="00A703AE" w:rsidRPr="00D75851">
        <w:rPr>
          <w:rFonts w:ascii="Calibri" w:hAnsi="Calibri" w:cs="Calibri"/>
          <w:color w:val="auto"/>
          <w:sz w:val="24"/>
          <w:szCs w:val="24"/>
        </w:rPr>
        <w:t xml:space="preserve"> various types of insurance solutions and coverages</w:t>
      </w:r>
      <w:r w:rsidR="00E06CCB">
        <w:rPr>
          <w:rFonts w:ascii="Calibri" w:hAnsi="Calibri" w:cs="Calibri"/>
          <w:color w:val="auto"/>
          <w:sz w:val="24"/>
          <w:szCs w:val="24"/>
        </w:rPr>
        <w:t>, a complete list of which is set out</w:t>
      </w:r>
      <w:r w:rsidR="003A4AC6">
        <w:rPr>
          <w:rFonts w:ascii="Calibri" w:hAnsi="Calibri" w:cs="Calibri"/>
          <w:color w:val="auto"/>
          <w:sz w:val="24"/>
          <w:szCs w:val="24"/>
        </w:rPr>
        <w:t xml:space="preserve"> in Schedule “A” hereto.</w:t>
      </w:r>
      <w:r w:rsidR="00A703AE" w:rsidRPr="00D75851">
        <w:rPr>
          <w:rFonts w:ascii="Calibri" w:hAnsi="Calibri" w:cs="Calibri"/>
          <w:color w:val="auto"/>
          <w:sz w:val="24"/>
          <w:szCs w:val="24"/>
        </w:rPr>
        <w:t xml:space="preserve"> </w:t>
      </w:r>
    </w:p>
    <w:p w14:paraId="643AE64E" w14:textId="77777777" w:rsidR="0016575A" w:rsidRDefault="0016575A" w:rsidP="007C2B59">
      <w:pPr>
        <w:pStyle w:val="Heading1"/>
        <w:spacing w:after="0"/>
        <w:jc w:val="both"/>
        <w:rPr>
          <w:rFonts w:ascii="Calibri" w:hAnsi="Calibri" w:cs="Calibri"/>
          <w:color w:val="auto"/>
          <w:sz w:val="24"/>
          <w:szCs w:val="24"/>
        </w:rPr>
      </w:pPr>
    </w:p>
    <w:p w14:paraId="731A2648" w14:textId="7E2694FE" w:rsidR="00A703AE" w:rsidRDefault="00D72E09" w:rsidP="007C2B59">
      <w:pPr>
        <w:pStyle w:val="Heading1"/>
        <w:spacing w:after="0"/>
        <w:jc w:val="both"/>
        <w:rPr>
          <w:rFonts w:ascii="Calibri" w:hAnsi="Calibri" w:cs="Calibri"/>
          <w:color w:val="auto"/>
          <w:sz w:val="24"/>
          <w:szCs w:val="24"/>
        </w:rPr>
      </w:pPr>
      <w:r>
        <w:rPr>
          <w:rFonts w:ascii="Calibri" w:hAnsi="Calibri" w:cs="Calibri"/>
          <w:color w:val="auto"/>
          <w:sz w:val="24"/>
          <w:szCs w:val="24"/>
        </w:rPr>
        <w:t>4</w:t>
      </w:r>
      <w:r w:rsidR="0016575A">
        <w:rPr>
          <w:rFonts w:ascii="Calibri" w:hAnsi="Calibri" w:cs="Calibri"/>
          <w:color w:val="auto"/>
          <w:sz w:val="24"/>
          <w:szCs w:val="24"/>
        </w:rPr>
        <w:t>.3</w:t>
      </w:r>
      <w:r w:rsidR="004230FC">
        <w:rPr>
          <w:rFonts w:ascii="Calibri" w:hAnsi="Calibri" w:cs="Calibri"/>
          <w:color w:val="auto"/>
          <w:sz w:val="24"/>
          <w:szCs w:val="24"/>
        </w:rPr>
        <w:t xml:space="preserve"> </w:t>
      </w:r>
      <w:r w:rsidR="00A703AE" w:rsidRPr="00D75851">
        <w:rPr>
          <w:rFonts w:ascii="Calibri" w:hAnsi="Calibri" w:cs="Calibri"/>
          <w:color w:val="auto"/>
          <w:sz w:val="24"/>
          <w:szCs w:val="24"/>
        </w:rPr>
        <w:t xml:space="preserve">The Insurance Program will indicate </w:t>
      </w:r>
      <w:r w:rsidR="00BC27AA">
        <w:rPr>
          <w:rFonts w:ascii="Calibri" w:hAnsi="Calibri" w:cs="Calibri"/>
          <w:color w:val="auto"/>
          <w:sz w:val="24"/>
          <w:szCs w:val="24"/>
        </w:rPr>
        <w:t>that participation</w:t>
      </w:r>
      <w:r w:rsidR="00A703AE" w:rsidRPr="00D75851">
        <w:rPr>
          <w:rFonts w:ascii="Calibri" w:hAnsi="Calibri" w:cs="Calibri"/>
          <w:color w:val="auto"/>
          <w:sz w:val="24"/>
          <w:szCs w:val="24"/>
        </w:rPr>
        <w:t xml:space="preserve"> in the plan is voluntary and that the levels and types of insurance purchased are at the sole discretion of the </w:t>
      </w:r>
      <w:r w:rsidR="00BC27AA">
        <w:rPr>
          <w:rFonts w:ascii="Calibri" w:hAnsi="Calibri" w:cs="Calibri"/>
          <w:color w:val="auto"/>
          <w:sz w:val="24"/>
          <w:szCs w:val="24"/>
        </w:rPr>
        <w:t xml:space="preserve">Group </w:t>
      </w:r>
      <w:r w:rsidR="00A703AE" w:rsidRPr="00D75851">
        <w:rPr>
          <w:rFonts w:ascii="Calibri" w:hAnsi="Calibri" w:cs="Calibri"/>
          <w:color w:val="auto"/>
          <w:sz w:val="24"/>
          <w:szCs w:val="24"/>
        </w:rPr>
        <w:t xml:space="preserve">Member. </w:t>
      </w:r>
    </w:p>
    <w:p w14:paraId="5C907E90" w14:textId="77777777" w:rsidR="0016575A" w:rsidRPr="003A4AC6" w:rsidRDefault="0016575A" w:rsidP="007C2B59">
      <w:pPr>
        <w:pStyle w:val="Heading1"/>
        <w:spacing w:after="0"/>
        <w:jc w:val="both"/>
        <w:rPr>
          <w:rFonts w:ascii="Calibri" w:hAnsi="Calibri" w:cs="Calibri"/>
          <w:color w:val="auto"/>
          <w:sz w:val="24"/>
          <w:szCs w:val="24"/>
        </w:rPr>
      </w:pPr>
    </w:p>
    <w:p w14:paraId="1A847F7D" w14:textId="187FFE8E" w:rsidR="003A4AC6" w:rsidRDefault="00D72E09" w:rsidP="007C2B59">
      <w:pPr>
        <w:pStyle w:val="Heading1"/>
        <w:spacing w:after="0"/>
        <w:jc w:val="both"/>
        <w:rPr>
          <w:rFonts w:asciiTheme="minorHAnsi" w:hAnsiTheme="minorHAnsi" w:cstheme="minorHAnsi"/>
          <w:color w:val="auto"/>
          <w:sz w:val="24"/>
          <w:szCs w:val="24"/>
        </w:rPr>
      </w:pPr>
      <w:r w:rsidRPr="003A4AC6">
        <w:rPr>
          <w:rFonts w:ascii="Calibri" w:hAnsi="Calibri" w:cs="Calibri"/>
          <w:color w:val="auto"/>
          <w:sz w:val="24"/>
          <w:szCs w:val="24"/>
        </w:rPr>
        <w:t>4</w:t>
      </w:r>
      <w:r w:rsidR="0016575A" w:rsidRPr="003A4AC6">
        <w:rPr>
          <w:rFonts w:ascii="Calibri" w:hAnsi="Calibri" w:cs="Calibri"/>
          <w:color w:val="auto"/>
          <w:sz w:val="24"/>
          <w:szCs w:val="24"/>
        </w:rPr>
        <w:t>.4</w:t>
      </w:r>
      <w:r w:rsidR="004230FC" w:rsidRPr="003A4AC6">
        <w:rPr>
          <w:rFonts w:ascii="Calibri" w:hAnsi="Calibri" w:cs="Calibri"/>
          <w:color w:val="auto"/>
          <w:sz w:val="24"/>
          <w:szCs w:val="24"/>
        </w:rPr>
        <w:t xml:space="preserve"> </w:t>
      </w:r>
      <w:r w:rsidR="00B9690C" w:rsidRPr="003A4AC6">
        <w:rPr>
          <w:rFonts w:ascii="Calibri" w:hAnsi="Calibri" w:cs="Calibri"/>
          <w:color w:val="auto"/>
          <w:sz w:val="24"/>
          <w:szCs w:val="24"/>
        </w:rPr>
        <w:t xml:space="preserve">Premiums </w:t>
      </w:r>
      <w:r w:rsidR="00A703AE" w:rsidRPr="003A4AC6">
        <w:rPr>
          <w:rFonts w:ascii="Calibri" w:hAnsi="Calibri" w:cs="Calibri"/>
          <w:color w:val="auto"/>
          <w:sz w:val="24"/>
          <w:szCs w:val="24"/>
        </w:rPr>
        <w:t>associated with the Insurance Program</w:t>
      </w:r>
      <w:r w:rsidR="0021361F" w:rsidRPr="003A4AC6">
        <w:rPr>
          <w:rFonts w:ascii="Calibri" w:hAnsi="Calibri" w:cs="Calibri"/>
          <w:color w:val="auto"/>
          <w:sz w:val="24"/>
          <w:szCs w:val="24"/>
        </w:rPr>
        <w:t>, and any fees</w:t>
      </w:r>
      <w:r w:rsidR="00116FEB">
        <w:rPr>
          <w:rFonts w:ascii="Calibri" w:hAnsi="Calibri" w:cs="Calibri"/>
          <w:color w:val="auto"/>
          <w:sz w:val="24"/>
          <w:szCs w:val="24"/>
        </w:rPr>
        <w:t xml:space="preserve"> or costs</w:t>
      </w:r>
      <w:r w:rsidR="0021361F" w:rsidRPr="003A4AC6">
        <w:rPr>
          <w:rFonts w:ascii="Calibri" w:hAnsi="Calibri" w:cs="Calibri"/>
          <w:color w:val="auto"/>
          <w:sz w:val="24"/>
          <w:szCs w:val="24"/>
        </w:rPr>
        <w:t xml:space="preserve"> incurred by any Group </w:t>
      </w:r>
      <w:r w:rsidR="0021361F" w:rsidRPr="003A4AC6">
        <w:rPr>
          <w:rFonts w:asciiTheme="minorHAnsi" w:hAnsiTheme="minorHAnsi" w:cstheme="minorHAnsi"/>
          <w:color w:val="auto"/>
          <w:sz w:val="24"/>
          <w:szCs w:val="24"/>
        </w:rPr>
        <w:t>Member in respect of advice provided by the Brokers on the levels and types of insurance coverage,</w:t>
      </w:r>
      <w:r w:rsidR="00A703AE" w:rsidRPr="003A4AC6">
        <w:rPr>
          <w:rFonts w:asciiTheme="minorHAnsi" w:hAnsiTheme="minorHAnsi" w:cstheme="minorHAnsi"/>
          <w:color w:val="auto"/>
          <w:sz w:val="24"/>
          <w:szCs w:val="24"/>
        </w:rPr>
        <w:t xml:space="preserve"> will be the responsibility of each </w:t>
      </w:r>
      <w:r w:rsidR="00B9690C" w:rsidRPr="003A4AC6">
        <w:rPr>
          <w:rFonts w:asciiTheme="minorHAnsi" w:hAnsiTheme="minorHAnsi" w:cstheme="minorHAnsi"/>
          <w:color w:val="auto"/>
          <w:sz w:val="24"/>
          <w:szCs w:val="24"/>
        </w:rPr>
        <w:t xml:space="preserve">Group </w:t>
      </w:r>
      <w:r w:rsidR="00A703AE" w:rsidRPr="003A4AC6">
        <w:rPr>
          <w:rFonts w:asciiTheme="minorHAnsi" w:hAnsiTheme="minorHAnsi" w:cstheme="minorHAnsi"/>
          <w:color w:val="auto"/>
          <w:sz w:val="24"/>
          <w:szCs w:val="24"/>
        </w:rPr>
        <w:t xml:space="preserve">Member and NSFM is not and will not be responsible for the payment of </w:t>
      </w:r>
      <w:r w:rsidR="00B9690C" w:rsidRPr="003A4AC6">
        <w:rPr>
          <w:rFonts w:asciiTheme="minorHAnsi" w:hAnsiTheme="minorHAnsi" w:cstheme="minorHAnsi"/>
          <w:color w:val="auto"/>
          <w:sz w:val="24"/>
          <w:szCs w:val="24"/>
        </w:rPr>
        <w:t>premiums</w:t>
      </w:r>
      <w:r w:rsidR="00A703AE" w:rsidRPr="003A4AC6">
        <w:rPr>
          <w:rFonts w:asciiTheme="minorHAnsi" w:hAnsiTheme="minorHAnsi" w:cstheme="minorHAnsi"/>
          <w:color w:val="auto"/>
          <w:sz w:val="24"/>
          <w:szCs w:val="24"/>
        </w:rPr>
        <w:t xml:space="preserve"> and does not guarantee payment of </w:t>
      </w:r>
      <w:r w:rsidR="00B9690C" w:rsidRPr="003A4AC6">
        <w:rPr>
          <w:rFonts w:asciiTheme="minorHAnsi" w:hAnsiTheme="minorHAnsi" w:cstheme="minorHAnsi"/>
          <w:color w:val="auto"/>
          <w:sz w:val="24"/>
          <w:szCs w:val="24"/>
        </w:rPr>
        <w:t>premiums</w:t>
      </w:r>
      <w:r w:rsidR="00A703AE" w:rsidRPr="003A4AC6">
        <w:rPr>
          <w:rFonts w:asciiTheme="minorHAnsi" w:hAnsiTheme="minorHAnsi" w:cstheme="minorHAnsi"/>
          <w:color w:val="auto"/>
          <w:sz w:val="24"/>
          <w:szCs w:val="24"/>
        </w:rPr>
        <w:t>.</w:t>
      </w:r>
    </w:p>
    <w:p w14:paraId="2B391B4B" w14:textId="77777777" w:rsidR="00B252BB" w:rsidRDefault="00B252BB" w:rsidP="00BB6959">
      <w:pPr>
        <w:pStyle w:val="ListParagraph"/>
        <w:rPr>
          <w:rFonts w:asciiTheme="minorHAnsi" w:hAnsiTheme="minorHAnsi" w:cstheme="minorHAnsi"/>
        </w:rPr>
      </w:pPr>
    </w:p>
    <w:p w14:paraId="21165F19" w14:textId="003AC242" w:rsidR="00535349" w:rsidRPr="003A4AC6" w:rsidRDefault="00D72E09" w:rsidP="007C2B59">
      <w:pPr>
        <w:pStyle w:val="BodyText"/>
        <w:spacing w:after="0"/>
        <w:jc w:val="both"/>
        <w:rPr>
          <w:rFonts w:asciiTheme="minorHAnsi" w:hAnsiTheme="minorHAnsi" w:cstheme="minorHAnsi"/>
        </w:rPr>
      </w:pPr>
      <w:r w:rsidRPr="003A4AC6">
        <w:rPr>
          <w:rFonts w:asciiTheme="minorHAnsi" w:hAnsiTheme="minorHAnsi" w:cstheme="minorHAnsi"/>
        </w:rPr>
        <w:t>4</w:t>
      </w:r>
      <w:r w:rsidR="00175D12" w:rsidRPr="003A4AC6">
        <w:rPr>
          <w:rFonts w:asciiTheme="minorHAnsi" w:hAnsiTheme="minorHAnsi" w:cstheme="minorHAnsi"/>
        </w:rPr>
        <w:t>.</w:t>
      </w:r>
      <w:r w:rsidR="002125B6">
        <w:rPr>
          <w:rFonts w:asciiTheme="minorHAnsi" w:hAnsiTheme="minorHAnsi" w:cstheme="minorHAnsi"/>
        </w:rPr>
        <w:t>7</w:t>
      </w:r>
      <w:r w:rsidR="004230FC" w:rsidRPr="003A4AC6">
        <w:rPr>
          <w:rFonts w:asciiTheme="minorHAnsi" w:hAnsiTheme="minorHAnsi" w:cstheme="minorHAnsi"/>
        </w:rPr>
        <w:t xml:space="preserve"> </w:t>
      </w:r>
      <w:r w:rsidR="00A703AE" w:rsidRPr="003A4AC6">
        <w:rPr>
          <w:rFonts w:asciiTheme="minorHAnsi" w:hAnsiTheme="minorHAnsi" w:cstheme="minorHAnsi"/>
        </w:rPr>
        <w:t xml:space="preserve">Any advice provided to </w:t>
      </w:r>
      <w:r w:rsidR="00175D12" w:rsidRPr="003A4AC6">
        <w:rPr>
          <w:rFonts w:asciiTheme="minorHAnsi" w:hAnsiTheme="minorHAnsi" w:cstheme="minorHAnsi"/>
        </w:rPr>
        <w:t xml:space="preserve">Group </w:t>
      </w:r>
      <w:r w:rsidR="00A703AE" w:rsidRPr="003A4AC6">
        <w:rPr>
          <w:rFonts w:asciiTheme="minorHAnsi" w:hAnsiTheme="minorHAnsi" w:cstheme="minorHAnsi"/>
        </w:rPr>
        <w:t>Members by Brokers on the</w:t>
      </w:r>
      <w:r w:rsidR="009571ED" w:rsidRPr="003A4AC6">
        <w:rPr>
          <w:rFonts w:asciiTheme="minorHAnsi" w:hAnsiTheme="minorHAnsi" w:cstheme="minorHAnsi"/>
        </w:rPr>
        <w:t xml:space="preserve"> levels and types of insurance coverage available through the</w:t>
      </w:r>
      <w:r w:rsidR="00A703AE" w:rsidRPr="003A4AC6">
        <w:rPr>
          <w:rFonts w:asciiTheme="minorHAnsi" w:hAnsiTheme="minorHAnsi" w:cstheme="minorHAnsi"/>
        </w:rPr>
        <w:t xml:space="preserve"> Insurance Program will be on a broker/client basis</w:t>
      </w:r>
      <w:r w:rsidR="00D14F80" w:rsidRPr="003A4AC6">
        <w:rPr>
          <w:rFonts w:asciiTheme="minorHAnsi" w:hAnsiTheme="minorHAnsi" w:cstheme="minorHAnsi"/>
        </w:rPr>
        <w:t>.</w:t>
      </w:r>
    </w:p>
    <w:p w14:paraId="456CCA90" w14:textId="77777777" w:rsidR="00535349" w:rsidRPr="003A4AC6" w:rsidRDefault="00535349" w:rsidP="007C2B59">
      <w:pPr>
        <w:pStyle w:val="BodyText"/>
        <w:spacing w:after="0"/>
        <w:jc w:val="both"/>
        <w:rPr>
          <w:rFonts w:asciiTheme="minorHAnsi" w:hAnsiTheme="minorHAnsi" w:cstheme="minorHAnsi"/>
        </w:rPr>
      </w:pPr>
    </w:p>
    <w:p w14:paraId="50E38064" w14:textId="1561F8CB" w:rsidR="00D72E09" w:rsidRPr="003A4AC6" w:rsidRDefault="00D72E09" w:rsidP="007C2B59">
      <w:pPr>
        <w:pStyle w:val="BodyText"/>
        <w:spacing w:after="0"/>
        <w:jc w:val="both"/>
        <w:rPr>
          <w:rFonts w:asciiTheme="minorHAnsi" w:hAnsiTheme="minorHAnsi" w:cstheme="minorHAnsi"/>
        </w:rPr>
      </w:pPr>
      <w:r w:rsidRPr="003A4AC6">
        <w:rPr>
          <w:rFonts w:asciiTheme="minorHAnsi" w:hAnsiTheme="minorHAnsi" w:cstheme="minorHAnsi"/>
        </w:rPr>
        <w:t>4</w:t>
      </w:r>
      <w:r w:rsidR="00535349" w:rsidRPr="003A4AC6">
        <w:rPr>
          <w:rFonts w:asciiTheme="minorHAnsi" w:hAnsiTheme="minorHAnsi" w:cstheme="minorHAnsi"/>
        </w:rPr>
        <w:t>.</w:t>
      </w:r>
      <w:r w:rsidR="002125B6">
        <w:rPr>
          <w:rFonts w:asciiTheme="minorHAnsi" w:hAnsiTheme="minorHAnsi" w:cstheme="minorHAnsi"/>
        </w:rPr>
        <w:t>8</w:t>
      </w:r>
      <w:r w:rsidR="004230FC" w:rsidRPr="003A4AC6">
        <w:rPr>
          <w:rFonts w:asciiTheme="minorHAnsi" w:hAnsiTheme="minorHAnsi" w:cstheme="minorHAnsi"/>
        </w:rPr>
        <w:t xml:space="preserve"> </w:t>
      </w:r>
      <w:r w:rsidRPr="003A4AC6">
        <w:rPr>
          <w:rFonts w:asciiTheme="minorHAnsi" w:hAnsiTheme="minorHAnsi" w:cstheme="minorHAnsi"/>
        </w:rPr>
        <w:t>Brokers will provide, when the resources are available and in accordance with the Brokers’ schedule, the following services to Group Members for no additional charge:</w:t>
      </w:r>
    </w:p>
    <w:p w14:paraId="12FDD86F" w14:textId="77777777" w:rsidR="00477FDC" w:rsidRPr="003A4AC6" w:rsidRDefault="00477FDC" w:rsidP="007C2B59">
      <w:pPr>
        <w:pStyle w:val="BodyText"/>
        <w:spacing w:after="0"/>
        <w:jc w:val="both"/>
        <w:rPr>
          <w:rFonts w:asciiTheme="minorHAnsi" w:hAnsiTheme="minorHAnsi" w:cstheme="minorHAnsi"/>
        </w:rPr>
      </w:pPr>
    </w:p>
    <w:p w14:paraId="42C16F6B" w14:textId="71AF0702" w:rsidR="00D72E09" w:rsidRPr="003A4AC6" w:rsidRDefault="00D72E09" w:rsidP="007C2B59">
      <w:pPr>
        <w:pStyle w:val="BodyText"/>
        <w:numPr>
          <w:ilvl w:val="0"/>
          <w:numId w:val="24"/>
        </w:numPr>
        <w:spacing w:after="0"/>
        <w:jc w:val="both"/>
        <w:rPr>
          <w:rFonts w:asciiTheme="minorHAnsi" w:hAnsiTheme="minorHAnsi" w:cstheme="minorHAnsi"/>
        </w:rPr>
      </w:pPr>
      <w:r w:rsidRPr="003A4AC6">
        <w:rPr>
          <w:rFonts w:asciiTheme="minorHAnsi" w:hAnsiTheme="minorHAnsi" w:cstheme="minorHAnsi"/>
        </w:rPr>
        <w:t>Claims services</w:t>
      </w:r>
      <w:r w:rsidR="009571ED" w:rsidRPr="003A4AC6">
        <w:rPr>
          <w:rFonts w:asciiTheme="minorHAnsi" w:hAnsiTheme="minorHAnsi" w:cstheme="minorHAnsi"/>
        </w:rPr>
        <w:t>,</w:t>
      </w:r>
      <w:r w:rsidRPr="003A4AC6">
        <w:rPr>
          <w:rFonts w:asciiTheme="minorHAnsi" w:hAnsiTheme="minorHAnsi" w:cstheme="minorHAnsi"/>
        </w:rPr>
        <w:t xml:space="preserve"> </w:t>
      </w:r>
      <w:r w:rsidR="00224D42" w:rsidRPr="003A4AC6">
        <w:rPr>
          <w:rFonts w:asciiTheme="minorHAnsi" w:hAnsiTheme="minorHAnsi" w:cstheme="minorHAnsi"/>
        </w:rPr>
        <w:t>including</w:t>
      </w:r>
      <w:r w:rsidR="009571ED" w:rsidRPr="003A4AC6">
        <w:rPr>
          <w:rFonts w:asciiTheme="minorHAnsi" w:hAnsiTheme="minorHAnsi" w:cstheme="minorHAnsi"/>
        </w:rPr>
        <w:t xml:space="preserve"> </w:t>
      </w:r>
      <w:r w:rsidRPr="003A4AC6">
        <w:rPr>
          <w:rFonts w:asciiTheme="minorHAnsi" w:hAnsiTheme="minorHAnsi" w:cstheme="minorHAnsi"/>
        </w:rPr>
        <w:t>claims education, claims history analysis, claims management services, and general claim</w:t>
      </w:r>
      <w:r w:rsidR="00FA1521" w:rsidRPr="003A4AC6">
        <w:rPr>
          <w:rFonts w:asciiTheme="minorHAnsi" w:hAnsiTheme="minorHAnsi" w:cstheme="minorHAnsi"/>
        </w:rPr>
        <w:t>s</w:t>
      </w:r>
      <w:r w:rsidRPr="003A4AC6">
        <w:rPr>
          <w:rFonts w:asciiTheme="minorHAnsi" w:hAnsiTheme="minorHAnsi" w:cstheme="minorHAnsi"/>
        </w:rPr>
        <w:t xml:space="preserve"> expertise</w:t>
      </w:r>
      <w:r w:rsidR="00477FDC" w:rsidRPr="003A4AC6">
        <w:rPr>
          <w:rFonts w:asciiTheme="minorHAnsi" w:hAnsiTheme="minorHAnsi" w:cstheme="minorHAnsi"/>
        </w:rPr>
        <w:t>;</w:t>
      </w:r>
    </w:p>
    <w:p w14:paraId="1BEA56F4" w14:textId="77777777" w:rsidR="00477FDC" w:rsidRPr="003A4AC6" w:rsidRDefault="00477FDC" w:rsidP="00477FDC">
      <w:pPr>
        <w:pStyle w:val="BodyText"/>
        <w:spacing w:after="0"/>
        <w:ind w:left="720"/>
        <w:jc w:val="both"/>
        <w:rPr>
          <w:rFonts w:asciiTheme="minorHAnsi" w:hAnsiTheme="minorHAnsi" w:cstheme="minorHAnsi"/>
        </w:rPr>
      </w:pPr>
    </w:p>
    <w:p w14:paraId="11DC35B7" w14:textId="6EF46FED" w:rsidR="00D72E09" w:rsidRPr="003A4AC6" w:rsidRDefault="00D72E09" w:rsidP="007C2B59">
      <w:pPr>
        <w:pStyle w:val="BodyText"/>
        <w:numPr>
          <w:ilvl w:val="0"/>
          <w:numId w:val="24"/>
        </w:numPr>
        <w:spacing w:after="0"/>
        <w:jc w:val="both"/>
        <w:rPr>
          <w:rFonts w:asciiTheme="minorHAnsi" w:hAnsiTheme="minorHAnsi" w:cstheme="minorHAnsi"/>
        </w:rPr>
      </w:pPr>
      <w:r w:rsidRPr="003A4AC6">
        <w:rPr>
          <w:rFonts w:asciiTheme="minorHAnsi" w:hAnsiTheme="minorHAnsi" w:cstheme="minorHAnsi"/>
        </w:rPr>
        <w:t>Review and analysis services, including contract reviews, policy and procedure reviews, education and seminars, and access to broker resources such as checklists, templates, and guidelines</w:t>
      </w:r>
      <w:r w:rsidR="00477FDC" w:rsidRPr="003A4AC6">
        <w:rPr>
          <w:rFonts w:asciiTheme="minorHAnsi" w:hAnsiTheme="minorHAnsi" w:cstheme="minorHAnsi"/>
        </w:rPr>
        <w:t>; and</w:t>
      </w:r>
    </w:p>
    <w:p w14:paraId="148792CA" w14:textId="77777777" w:rsidR="00477FDC" w:rsidRPr="003A4AC6" w:rsidRDefault="00477FDC" w:rsidP="00477FDC">
      <w:pPr>
        <w:pStyle w:val="BodyText"/>
        <w:spacing w:after="0"/>
        <w:jc w:val="both"/>
        <w:rPr>
          <w:rFonts w:asciiTheme="minorHAnsi" w:hAnsiTheme="minorHAnsi" w:cstheme="minorHAnsi"/>
        </w:rPr>
      </w:pPr>
    </w:p>
    <w:p w14:paraId="480558CA" w14:textId="7DF5222B" w:rsidR="00D72E09" w:rsidRPr="003A4AC6" w:rsidRDefault="00D72E09" w:rsidP="007C2B59">
      <w:pPr>
        <w:pStyle w:val="BodyText"/>
        <w:numPr>
          <w:ilvl w:val="0"/>
          <w:numId w:val="24"/>
        </w:numPr>
        <w:spacing w:after="0"/>
        <w:jc w:val="both"/>
        <w:rPr>
          <w:rFonts w:asciiTheme="minorHAnsi" w:hAnsiTheme="minorHAnsi" w:cstheme="minorHAnsi"/>
        </w:rPr>
      </w:pPr>
      <w:r w:rsidRPr="003A4AC6">
        <w:rPr>
          <w:rFonts w:asciiTheme="minorHAnsi" w:hAnsiTheme="minorHAnsi" w:cstheme="minorHAnsi"/>
        </w:rPr>
        <w:t>Risk management services, which may include asset evaluation and risk inspections</w:t>
      </w:r>
      <w:r w:rsidR="00477FDC" w:rsidRPr="003A4AC6">
        <w:rPr>
          <w:rFonts w:asciiTheme="minorHAnsi" w:hAnsiTheme="minorHAnsi" w:cstheme="minorHAnsi"/>
        </w:rPr>
        <w:t>.</w:t>
      </w:r>
    </w:p>
    <w:p w14:paraId="0DC1283F" w14:textId="77777777" w:rsidR="00D72E09" w:rsidRDefault="00D72E09" w:rsidP="007C2B59">
      <w:pPr>
        <w:pStyle w:val="BodyText"/>
        <w:spacing w:after="0"/>
        <w:jc w:val="both"/>
        <w:rPr>
          <w:rFonts w:ascii="Calibri" w:hAnsi="Calibri" w:cs="Calibri"/>
        </w:rPr>
      </w:pPr>
    </w:p>
    <w:p w14:paraId="2C9537A9" w14:textId="44F36DC5" w:rsidR="00D14F80" w:rsidRDefault="00D72E09" w:rsidP="007C2B59">
      <w:pPr>
        <w:pStyle w:val="BodyText"/>
        <w:spacing w:after="0"/>
        <w:jc w:val="both"/>
        <w:rPr>
          <w:rFonts w:ascii="Calibri" w:hAnsi="Calibri" w:cs="Calibri"/>
        </w:rPr>
      </w:pPr>
      <w:r>
        <w:rPr>
          <w:rFonts w:ascii="Calibri" w:hAnsi="Calibri" w:cs="Calibri"/>
        </w:rPr>
        <w:t>4.</w:t>
      </w:r>
      <w:r w:rsidR="00374FAF">
        <w:rPr>
          <w:rFonts w:ascii="Calibri" w:hAnsi="Calibri" w:cs="Calibri"/>
        </w:rPr>
        <w:t>8</w:t>
      </w:r>
      <w:r>
        <w:rPr>
          <w:rFonts w:ascii="Calibri" w:hAnsi="Calibri" w:cs="Calibri"/>
        </w:rPr>
        <w:t xml:space="preserve"> </w:t>
      </w:r>
      <w:r w:rsidR="005E7262" w:rsidRPr="005E7262">
        <w:rPr>
          <w:rFonts w:ascii="Calibri" w:hAnsi="Calibri" w:cs="Calibri"/>
        </w:rPr>
        <w:t xml:space="preserve">The Brokers and NSFM agree that the Brokers’ remuneration from the Group Members for the core set of coverages that are made available through the recommended program underwriter shall be 10% commission in addition to a 2.5% of core set of coverage broker fee.   The core set of coverages </w:t>
      </w:r>
      <w:r w:rsidR="00DA1B15">
        <w:rPr>
          <w:rFonts w:ascii="Calibri" w:hAnsi="Calibri" w:cs="Calibri"/>
        </w:rPr>
        <w:t>are</w:t>
      </w:r>
      <w:r w:rsidR="005E7262" w:rsidRPr="005E7262">
        <w:rPr>
          <w:rFonts w:ascii="Calibri" w:hAnsi="Calibri" w:cs="Calibri"/>
        </w:rPr>
        <w:t xml:space="preserve"> the coverages identified </w:t>
      </w:r>
      <w:r w:rsidR="00BA36AC">
        <w:rPr>
          <w:rFonts w:ascii="Calibri" w:hAnsi="Calibri" w:cs="Calibri"/>
        </w:rPr>
        <w:t xml:space="preserve">in </w:t>
      </w:r>
      <w:r w:rsidR="008B0671">
        <w:rPr>
          <w:rFonts w:ascii="Calibri" w:hAnsi="Calibri" w:cs="Calibri"/>
        </w:rPr>
        <w:t>Schedule</w:t>
      </w:r>
      <w:r w:rsidR="005E7262" w:rsidRPr="005E7262">
        <w:rPr>
          <w:rFonts w:ascii="Calibri" w:hAnsi="Calibri" w:cs="Calibri"/>
        </w:rPr>
        <w:t xml:space="preserve"> A. Should Group Members require Brokers’ services for auxiliary products, standard commission rates shall apply.   Auxiliary coverages include but are not limited to the coverages identified in </w:t>
      </w:r>
      <w:r w:rsidR="008B0671">
        <w:rPr>
          <w:rFonts w:ascii="Calibri" w:hAnsi="Calibri" w:cs="Calibri"/>
        </w:rPr>
        <w:t xml:space="preserve">Schedule </w:t>
      </w:r>
      <w:r w:rsidR="005E7262" w:rsidRPr="005E7262">
        <w:rPr>
          <w:rFonts w:ascii="Calibri" w:hAnsi="Calibri" w:cs="Calibri"/>
        </w:rPr>
        <w:t>B.</w:t>
      </w:r>
    </w:p>
    <w:p w14:paraId="4629EC1F" w14:textId="77777777" w:rsidR="00937595" w:rsidRDefault="00937595" w:rsidP="007C2B59">
      <w:pPr>
        <w:pStyle w:val="BodyText"/>
        <w:spacing w:after="0"/>
        <w:jc w:val="both"/>
      </w:pPr>
    </w:p>
    <w:p w14:paraId="14544CA8" w14:textId="05A0BD2B" w:rsidR="00937595" w:rsidRDefault="00937595" w:rsidP="007C2B59">
      <w:pPr>
        <w:pStyle w:val="Heading1"/>
        <w:keepNext/>
        <w:numPr>
          <w:ilvl w:val="0"/>
          <w:numId w:val="23"/>
        </w:numPr>
        <w:spacing w:after="0"/>
        <w:jc w:val="both"/>
        <w:rPr>
          <w:rFonts w:ascii="Calibri" w:hAnsi="Calibri" w:cs="Calibri"/>
          <w:b/>
          <w:bCs w:val="0"/>
          <w:caps/>
          <w:color w:val="auto"/>
          <w:sz w:val="24"/>
          <w:szCs w:val="24"/>
        </w:rPr>
      </w:pPr>
      <w:r w:rsidRPr="00D75851">
        <w:rPr>
          <w:rFonts w:ascii="Calibri" w:hAnsi="Calibri" w:cs="Calibri"/>
          <w:b/>
          <w:bCs w:val="0"/>
          <w:caps/>
          <w:color w:val="auto"/>
          <w:sz w:val="24"/>
          <w:szCs w:val="24"/>
        </w:rPr>
        <w:t xml:space="preserve">NSFM Obligations  </w:t>
      </w:r>
    </w:p>
    <w:p w14:paraId="41B5D3A5" w14:textId="77777777" w:rsidR="00937595" w:rsidRPr="00BF7EDC" w:rsidRDefault="00937595" w:rsidP="007C2B59">
      <w:pPr>
        <w:pStyle w:val="BodyText"/>
        <w:spacing w:after="0"/>
        <w:jc w:val="both"/>
      </w:pPr>
    </w:p>
    <w:p w14:paraId="010D801C" w14:textId="4D294DFF" w:rsidR="00937595" w:rsidRPr="00126C21" w:rsidRDefault="007A777D" w:rsidP="007C2B59">
      <w:pPr>
        <w:pStyle w:val="Heading1"/>
        <w:keepNext/>
        <w:spacing w:after="0"/>
        <w:jc w:val="both"/>
        <w:rPr>
          <w:rFonts w:asciiTheme="minorHAnsi" w:hAnsiTheme="minorHAnsi" w:cstheme="minorHAnsi"/>
          <w:b/>
          <w:bCs w:val="0"/>
          <w:color w:val="auto"/>
          <w:sz w:val="24"/>
          <w:szCs w:val="24"/>
        </w:rPr>
      </w:pPr>
      <w:r w:rsidRPr="00BF7EDC">
        <w:rPr>
          <w:rFonts w:asciiTheme="minorHAnsi" w:hAnsiTheme="minorHAnsi" w:cstheme="minorHAnsi"/>
          <w:bCs w:val="0"/>
          <w:color w:val="auto"/>
          <w:sz w:val="24"/>
          <w:szCs w:val="24"/>
        </w:rPr>
        <w:t xml:space="preserve">5.1 </w:t>
      </w:r>
      <w:r w:rsidR="00937595" w:rsidRPr="00BF7EDC">
        <w:rPr>
          <w:rFonts w:asciiTheme="minorHAnsi" w:hAnsiTheme="minorHAnsi" w:cstheme="minorHAnsi"/>
          <w:color w:val="auto"/>
          <w:sz w:val="24"/>
          <w:szCs w:val="24"/>
        </w:rPr>
        <w:t xml:space="preserve">NSFM shall provide Brokers with a full and complete list of potential </w:t>
      </w:r>
      <w:r w:rsidR="00BF7EDC">
        <w:rPr>
          <w:rFonts w:asciiTheme="minorHAnsi" w:hAnsiTheme="minorHAnsi" w:cstheme="minorHAnsi"/>
          <w:color w:val="auto"/>
          <w:sz w:val="24"/>
          <w:szCs w:val="24"/>
        </w:rPr>
        <w:t xml:space="preserve">Group </w:t>
      </w:r>
      <w:r w:rsidR="00937595" w:rsidRPr="00BF7EDC">
        <w:rPr>
          <w:rFonts w:asciiTheme="minorHAnsi" w:hAnsiTheme="minorHAnsi" w:cstheme="minorHAnsi"/>
          <w:color w:val="auto"/>
          <w:sz w:val="24"/>
          <w:szCs w:val="24"/>
        </w:rPr>
        <w:t>Members including business titles, mailing addresses, electronic mailing addresses, and telephone numbers.</w:t>
      </w:r>
      <w:r w:rsidR="00937595" w:rsidRPr="00126C21">
        <w:rPr>
          <w:rFonts w:asciiTheme="minorHAnsi" w:hAnsiTheme="minorHAnsi" w:cstheme="minorHAnsi"/>
          <w:b/>
          <w:bCs w:val="0"/>
          <w:i/>
          <w:iCs/>
          <w:color w:val="auto"/>
          <w:sz w:val="24"/>
          <w:szCs w:val="24"/>
        </w:rPr>
        <w:t xml:space="preserve"> </w:t>
      </w:r>
    </w:p>
    <w:p w14:paraId="4B5291AB" w14:textId="77777777" w:rsidR="00937595" w:rsidRPr="00126C21" w:rsidRDefault="00937595" w:rsidP="007C2B59">
      <w:pPr>
        <w:pStyle w:val="BodyText"/>
        <w:spacing w:after="0"/>
        <w:jc w:val="both"/>
        <w:rPr>
          <w:rFonts w:asciiTheme="minorHAnsi" w:hAnsiTheme="minorHAnsi" w:cstheme="minorHAnsi"/>
        </w:rPr>
      </w:pPr>
    </w:p>
    <w:p w14:paraId="745ECFEB" w14:textId="6985D540" w:rsidR="00937595" w:rsidRDefault="00183D1E" w:rsidP="007C2B59">
      <w:pPr>
        <w:pStyle w:val="BodyText"/>
        <w:spacing w:after="0"/>
        <w:jc w:val="both"/>
        <w:rPr>
          <w:rFonts w:asciiTheme="minorHAnsi" w:hAnsiTheme="minorHAnsi" w:cstheme="minorHAnsi"/>
        </w:rPr>
      </w:pPr>
      <w:r>
        <w:rPr>
          <w:rFonts w:asciiTheme="minorHAnsi" w:hAnsiTheme="minorHAnsi" w:cstheme="minorHAnsi"/>
        </w:rPr>
        <w:t xml:space="preserve">5.2 </w:t>
      </w:r>
      <w:r w:rsidR="00937595" w:rsidRPr="00126C21">
        <w:rPr>
          <w:rFonts w:asciiTheme="minorHAnsi" w:hAnsiTheme="minorHAnsi" w:cstheme="minorHAnsi"/>
        </w:rPr>
        <w:t xml:space="preserve">NSFM agrees to facilitate general introductions of </w:t>
      </w:r>
      <w:r w:rsidR="000561F2" w:rsidRPr="00126C21">
        <w:rPr>
          <w:rFonts w:asciiTheme="minorHAnsi" w:hAnsiTheme="minorHAnsi" w:cstheme="minorHAnsi"/>
        </w:rPr>
        <w:t>prospective Group</w:t>
      </w:r>
      <w:r w:rsidR="00937595" w:rsidRPr="00126C21">
        <w:rPr>
          <w:rFonts w:asciiTheme="minorHAnsi" w:hAnsiTheme="minorHAnsi" w:cstheme="minorHAnsi"/>
        </w:rPr>
        <w:t xml:space="preserve"> Members to Brokers upon request, including by way of providing documentation as prepared by Brokers, where such introductions shall not be unreasonably withheld by NSFM.</w:t>
      </w:r>
    </w:p>
    <w:p w14:paraId="53C5F6E6" w14:textId="77777777" w:rsidR="00183D1E" w:rsidRDefault="00183D1E" w:rsidP="007C2B59">
      <w:pPr>
        <w:pStyle w:val="BodyText"/>
        <w:spacing w:after="0"/>
        <w:jc w:val="both"/>
        <w:rPr>
          <w:rFonts w:asciiTheme="minorHAnsi" w:hAnsiTheme="minorHAnsi" w:cstheme="minorHAnsi"/>
        </w:rPr>
      </w:pPr>
    </w:p>
    <w:p w14:paraId="3A8923B3" w14:textId="466C6D90" w:rsidR="00937595" w:rsidRPr="00126C21" w:rsidRDefault="00117DEC" w:rsidP="007C2B59">
      <w:pPr>
        <w:pStyle w:val="BodyText"/>
        <w:spacing w:after="0"/>
        <w:jc w:val="both"/>
        <w:rPr>
          <w:rFonts w:asciiTheme="minorHAnsi" w:hAnsiTheme="minorHAnsi" w:cstheme="minorHAnsi"/>
        </w:rPr>
      </w:pPr>
      <w:r>
        <w:rPr>
          <w:rFonts w:asciiTheme="minorHAnsi" w:hAnsiTheme="minorHAnsi" w:cstheme="minorHAnsi"/>
        </w:rPr>
        <w:t xml:space="preserve">5.3 </w:t>
      </w:r>
      <w:r w:rsidR="00937595" w:rsidRPr="00126C21">
        <w:rPr>
          <w:rFonts w:asciiTheme="minorHAnsi" w:hAnsiTheme="minorHAnsi" w:cstheme="minorHAnsi"/>
        </w:rPr>
        <w:t xml:space="preserve">NSFM agrees to provide Brokers a list of </w:t>
      </w:r>
      <w:r w:rsidR="00C20163">
        <w:rPr>
          <w:rFonts w:asciiTheme="minorHAnsi" w:hAnsiTheme="minorHAnsi" w:cstheme="minorHAnsi"/>
        </w:rPr>
        <w:t>non-</w:t>
      </w:r>
      <w:r w:rsidR="007D387F">
        <w:rPr>
          <w:rFonts w:asciiTheme="minorHAnsi" w:hAnsiTheme="minorHAnsi" w:cstheme="minorHAnsi"/>
        </w:rPr>
        <w:t xml:space="preserve">group participants for </w:t>
      </w:r>
      <w:r w:rsidR="00937595" w:rsidRPr="00126C21">
        <w:rPr>
          <w:rFonts w:asciiTheme="minorHAnsi" w:hAnsiTheme="minorHAnsi" w:cstheme="minorHAnsi"/>
        </w:rPr>
        <w:t>networking opportunities whereby Brokers would market its business, subject to Brokers approval of the use and placement of such logos</w:t>
      </w:r>
      <w:r w:rsidR="00173817">
        <w:rPr>
          <w:rFonts w:asciiTheme="minorHAnsi" w:hAnsiTheme="minorHAnsi" w:cstheme="minorHAnsi"/>
        </w:rPr>
        <w:t>.</w:t>
      </w:r>
    </w:p>
    <w:p w14:paraId="703170E0" w14:textId="77777777" w:rsidR="00937595" w:rsidRDefault="00937595" w:rsidP="007C2B59">
      <w:pPr>
        <w:pStyle w:val="BodyText"/>
        <w:spacing w:after="0"/>
        <w:jc w:val="both"/>
        <w:rPr>
          <w:rFonts w:asciiTheme="minorHAnsi" w:hAnsiTheme="minorHAnsi" w:cstheme="minorHAnsi"/>
        </w:rPr>
      </w:pPr>
    </w:p>
    <w:p w14:paraId="3A2B4F7D" w14:textId="1DE4D951" w:rsidR="00937595" w:rsidRPr="00126C21" w:rsidRDefault="00117DEC" w:rsidP="007C2B59">
      <w:pPr>
        <w:pStyle w:val="BodyText"/>
        <w:spacing w:after="0"/>
        <w:jc w:val="both"/>
        <w:rPr>
          <w:rFonts w:asciiTheme="minorHAnsi" w:hAnsiTheme="minorHAnsi" w:cstheme="minorHAnsi"/>
        </w:rPr>
      </w:pPr>
      <w:r>
        <w:rPr>
          <w:rFonts w:asciiTheme="minorHAnsi" w:hAnsiTheme="minorHAnsi" w:cstheme="minorHAnsi"/>
        </w:rPr>
        <w:t xml:space="preserve">5.4 </w:t>
      </w:r>
      <w:r w:rsidR="000D128B">
        <w:rPr>
          <w:rFonts w:asciiTheme="minorHAnsi" w:hAnsiTheme="minorHAnsi" w:cstheme="minorHAnsi"/>
        </w:rPr>
        <w:t>NSFM agrees to p</w:t>
      </w:r>
      <w:r w:rsidR="00C3450E">
        <w:rPr>
          <w:rFonts w:asciiTheme="minorHAnsi" w:hAnsiTheme="minorHAnsi" w:cstheme="minorHAnsi"/>
        </w:rPr>
        <w:t xml:space="preserve">rovide reasonable notice of </w:t>
      </w:r>
      <w:r w:rsidR="00937595" w:rsidRPr="00126C21">
        <w:rPr>
          <w:rFonts w:asciiTheme="minorHAnsi" w:hAnsiTheme="minorHAnsi" w:cstheme="minorHAnsi"/>
        </w:rPr>
        <w:t>meetings, conferences</w:t>
      </w:r>
      <w:r w:rsidR="000441A8" w:rsidRPr="00126C21">
        <w:rPr>
          <w:rFonts w:asciiTheme="minorHAnsi" w:hAnsiTheme="minorHAnsi" w:cstheme="minorHAnsi"/>
        </w:rPr>
        <w:t>,</w:t>
      </w:r>
      <w:r w:rsidR="00937595" w:rsidRPr="00126C21">
        <w:rPr>
          <w:rFonts w:asciiTheme="minorHAnsi" w:hAnsiTheme="minorHAnsi" w:cstheme="minorHAnsi"/>
        </w:rPr>
        <w:t xml:space="preserve"> or other networking </w:t>
      </w:r>
      <w:r w:rsidR="00937595" w:rsidRPr="00BB6959">
        <w:rPr>
          <w:rFonts w:ascii="Calibri" w:hAnsi="Calibri" w:cs="Calibri"/>
        </w:rPr>
        <w:t>events</w:t>
      </w:r>
      <w:r w:rsidR="007B3431">
        <w:rPr>
          <w:rFonts w:ascii="Calibri" w:hAnsi="Calibri" w:cs="Calibri"/>
        </w:rPr>
        <w:t>,</w:t>
      </w:r>
      <w:r w:rsidR="00C5193A" w:rsidRPr="00BB6959">
        <w:rPr>
          <w:rFonts w:ascii="Calibri" w:hAnsi="Calibri" w:cs="Calibri"/>
        </w:rPr>
        <w:t xml:space="preserve"> insurance related or in connection with networking</w:t>
      </w:r>
      <w:r w:rsidR="007B3431">
        <w:rPr>
          <w:rFonts w:ascii="Calibri" w:hAnsi="Calibri" w:cs="Calibri"/>
        </w:rPr>
        <w:t>,</w:t>
      </w:r>
      <w:r w:rsidR="00937595" w:rsidRPr="00126C21">
        <w:rPr>
          <w:rFonts w:asciiTheme="minorHAnsi" w:hAnsiTheme="minorHAnsi" w:cstheme="minorHAnsi"/>
        </w:rPr>
        <w:t xml:space="preserve"> </w:t>
      </w:r>
      <w:r w:rsidR="00B1330C">
        <w:rPr>
          <w:rFonts w:asciiTheme="minorHAnsi" w:hAnsiTheme="minorHAnsi" w:cstheme="minorHAnsi"/>
        </w:rPr>
        <w:t>organized by</w:t>
      </w:r>
      <w:r w:rsidR="000D128B">
        <w:rPr>
          <w:rFonts w:asciiTheme="minorHAnsi" w:hAnsiTheme="minorHAnsi" w:cstheme="minorHAnsi"/>
        </w:rPr>
        <w:t xml:space="preserve"> NSFM</w:t>
      </w:r>
      <w:r w:rsidR="00937595" w:rsidRPr="00126C21">
        <w:rPr>
          <w:rFonts w:asciiTheme="minorHAnsi" w:hAnsiTheme="minorHAnsi" w:cstheme="minorHAnsi"/>
        </w:rPr>
        <w:t>, notify Brokers of the details of such meeting</w:t>
      </w:r>
      <w:r w:rsidR="000441A8" w:rsidRPr="00126C21">
        <w:rPr>
          <w:rFonts w:asciiTheme="minorHAnsi" w:hAnsiTheme="minorHAnsi" w:cstheme="minorHAnsi"/>
        </w:rPr>
        <w:t>s,</w:t>
      </w:r>
      <w:r w:rsidR="00937595" w:rsidRPr="00126C21">
        <w:rPr>
          <w:rFonts w:asciiTheme="minorHAnsi" w:hAnsiTheme="minorHAnsi" w:cstheme="minorHAnsi"/>
        </w:rPr>
        <w:t xml:space="preserve"> and provide Brokers with an opportunity to attend and/or present at such event</w:t>
      </w:r>
      <w:r w:rsidR="000441A8" w:rsidRPr="00126C21">
        <w:rPr>
          <w:rFonts w:asciiTheme="minorHAnsi" w:hAnsiTheme="minorHAnsi" w:cstheme="minorHAnsi"/>
        </w:rPr>
        <w:t>s</w:t>
      </w:r>
      <w:r w:rsidR="00937595" w:rsidRPr="00126C21">
        <w:rPr>
          <w:rFonts w:asciiTheme="minorHAnsi" w:hAnsiTheme="minorHAnsi" w:cstheme="minorHAnsi"/>
        </w:rPr>
        <w:t>.</w:t>
      </w:r>
    </w:p>
    <w:p w14:paraId="0696D03F" w14:textId="77777777" w:rsidR="00937595" w:rsidRDefault="00937595" w:rsidP="007C2B59">
      <w:pPr>
        <w:pStyle w:val="BodyText"/>
        <w:spacing w:after="0"/>
        <w:jc w:val="both"/>
        <w:rPr>
          <w:rFonts w:asciiTheme="minorHAnsi" w:hAnsiTheme="minorHAnsi" w:cstheme="minorHAnsi"/>
        </w:rPr>
      </w:pPr>
    </w:p>
    <w:p w14:paraId="2A953080" w14:textId="41EBBE17" w:rsidR="00937595" w:rsidRPr="00126C21" w:rsidRDefault="00117DEC" w:rsidP="007C2B59">
      <w:pPr>
        <w:pStyle w:val="BodyText"/>
        <w:spacing w:after="0"/>
        <w:jc w:val="both"/>
        <w:rPr>
          <w:rFonts w:asciiTheme="minorHAnsi" w:hAnsiTheme="minorHAnsi" w:cstheme="minorHAnsi"/>
        </w:rPr>
      </w:pPr>
      <w:r>
        <w:rPr>
          <w:rFonts w:asciiTheme="minorHAnsi" w:hAnsiTheme="minorHAnsi" w:cstheme="minorHAnsi"/>
        </w:rPr>
        <w:lastRenderedPageBreak/>
        <w:t xml:space="preserve">5.5 </w:t>
      </w:r>
      <w:r w:rsidR="00937595" w:rsidRPr="00126C21">
        <w:rPr>
          <w:rFonts w:asciiTheme="minorHAnsi" w:hAnsiTheme="minorHAnsi" w:cstheme="minorHAnsi"/>
        </w:rPr>
        <w:t>In recognition of Brokers as exclusive representatives of the Insurance Program, NSFM will endorse and promote the program by way of its usual communications</w:t>
      </w:r>
      <w:r w:rsidR="00C800D5" w:rsidRPr="00126C21">
        <w:rPr>
          <w:rFonts w:asciiTheme="minorHAnsi" w:hAnsiTheme="minorHAnsi" w:cstheme="minorHAnsi"/>
        </w:rPr>
        <w:t xml:space="preserve">, including </w:t>
      </w:r>
      <w:r w:rsidR="00D254FE" w:rsidRPr="00126C21">
        <w:rPr>
          <w:rFonts w:asciiTheme="minorHAnsi" w:hAnsiTheme="minorHAnsi" w:cstheme="minorHAnsi"/>
        </w:rPr>
        <w:t xml:space="preserve">publications, electronic communiques, and annual updates </w:t>
      </w:r>
      <w:r w:rsidR="00B121A5" w:rsidRPr="00126C21">
        <w:rPr>
          <w:rFonts w:asciiTheme="minorHAnsi" w:hAnsiTheme="minorHAnsi" w:cstheme="minorHAnsi"/>
        </w:rPr>
        <w:t>through seminars and information sessions.</w:t>
      </w:r>
    </w:p>
    <w:p w14:paraId="77A5A7CF" w14:textId="77777777" w:rsidR="00937595" w:rsidRDefault="00937595" w:rsidP="007C2B59">
      <w:pPr>
        <w:pStyle w:val="BodyText"/>
        <w:spacing w:after="0"/>
        <w:jc w:val="both"/>
        <w:rPr>
          <w:rFonts w:asciiTheme="minorHAnsi" w:hAnsiTheme="minorHAnsi" w:cstheme="minorHAnsi"/>
        </w:rPr>
      </w:pPr>
    </w:p>
    <w:p w14:paraId="15F067C9" w14:textId="33DD5123" w:rsidR="00937595" w:rsidRPr="00126C21" w:rsidRDefault="00117DEC" w:rsidP="007C2B59">
      <w:pPr>
        <w:pStyle w:val="BodyText"/>
        <w:spacing w:after="0"/>
        <w:jc w:val="both"/>
        <w:rPr>
          <w:rFonts w:asciiTheme="minorHAnsi" w:hAnsiTheme="minorHAnsi" w:cstheme="minorHAnsi"/>
        </w:rPr>
      </w:pPr>
      <w:r>
        <w:rPr>
          <w:rFonts w:asciiTheme="minorHAnsi" w:hAnsiTheme="minorHAnsi" w:cstheme="minorHAnsi"/>
        </w:rPr>
        <w:t xml:space="preserve">5.6 </w:t>
      </w:r>
      <w:r w:rsidR="00937595" w:rsidRPr="00126C21">
        <w:rPr>
          <w:rFonts w:asciiTheme="minorHAnsi" w:hAnsiTheme="minorHAnsi" w:cstheme="minorHAnsi"/>
        </w:rPr>
        <w:t xml:space="preserve">NSFM agrees to facilitate communications between Brokers and the </w:t>
      </w:r>
      <w:r w:rsidR="00B121A5" w:rsidRPr="00126C21">
        <w:rPr>
          <w:rFonts w:asciiTheme="minorHAnsi" w:hAnsiTheme="minorHAnsi" w:cstheme="minorHAnsi"/>
        </w:rPr>
        <w:t xml:space="preserve">Group </w:t>
      </w:r>
      <w:r w:rsidR="00937595" w:rsidRPr="00126C21">
        <w:rPr>
          <w:rFonts w:asciiTheme="minorHAnsi" w:hAnsiTheme="minorHAnsi" w:cstheme="minorHAnsi"/>
        </w:rPr>
        <w:t xml:space="preserve">Members by assisting in the collection of underwriting data and coverage levels from </w:t>
      </w:r>
      <w:r w:rsidR="00360F8F">
        <w:rPr>
          <w:rFonts w:asciiTheme="minorHAnsi" w:hAnsiTheme="minorHAnsi" w:cstheme="minorHAnsi"/>
        </w:rPr>
        <w:t xml:space="preserve">Group </w:t>
      </w:r>
      <w:r w:rsidR="00937595" w:rsidRPr="00126C21">
        <w:rPr>
          <w:rFonts w:asciiTheme="minorHAnsi" w:hAnsiTheme="minorHAnsi" w:cstheme="minorHAnsi"/>
        </w:rPr>
        <w:t>Members and assisting in the coordination of loss control seminars and other promotional activities as the Brokers and NSFM may agree.</w:t>
      </w:r>
    </w:p>
    <w:p w14:paraId="59DCC99C" w14:textId="77777777" w:rsidR="00937595" w:rsidRDefault="00937595" w:rsidP="007C2B59">
      <w:pPr>
        <w:pStyle w:val="BodyText"/>
        <w:spacing w:after="0"/>
        <w:jc w:val="both"/>
        <w:rPr>
          <w:rFonts w:asciiTheme="minorHAnsi" w:hAnsiTheme="minorHAnsi" w:cstheme="minorHAnsi"/>
        </w:rPr>
      </w:pPr>
    </w:p>
    <w:p w14:paraId="42CA5493" w14:textId="01C4F23F" w:rsidR="00937595" w:rsidRPr="00126C21" w:rsidRDefault="00482448" w:rsidP="007C2B59">
      <w:pPr>
        <w:pStyle w:val="BodyText"/>
        <w:spacing w:after="0"/>
        <w:jc w:val="both"/>
        <w:rPr>
          <w:rFonts w:asciiTheme="minorHAnsi" w:hAnsiTheme="minorHAnsi" w:cstheme="minorHAnsi"/>
        </w:rPr>
      </w:pPr>
      <w:r>
        <w:rPr>
          <w:rFonts w:asciiTheme="minorHAnsi" w:hAnsiTheme="minorHAnsi" w:cstheme="minorHAnsi"/>
        </w:rPr>
        <w:t xml:space="preserve">5.7 </w:t>
      </w:r>
      <w:r w:rsidR="00937595" w:rsidRPr="00126C21">
        <w:rPr>
          <w:rFonts w:asciiTheme="minorHAnsi" w:hAnsiTheme="minorHAnsi" w:cstheme="minorHAnsi"/>
        </w:rPr>
        <w:t xml:space="preserve">NSFM shall refer </w:t>
      </w:r>
      <w:r w:rsidR="00617F68">
        <w:rPr>
          <w:rFonts w:asciiTheme="minorHAnsi" w:hAnsiTheme="minorHAnsi" w:cstheme="minorHAnsi"/>
        </w:rPr>
        <w:t>Insurance Program</w:t>
      </w:r>
      <w:r w:rsidR="00360F8F">
        <w:rPr>
          <w:rFonts w:asciiTheme="minorHAnsi" w:hAnsiTheme="minorHAnsi" w:cstheme="minorHAnsi"/>
        </w:rPr>
        <w:t xml:space="preserve"> </w:t>
      </w:r>
      <w:r w:rsidR="00173817" w:rsidRPr="00126C21">
        <w:rPr>
          <w:rFonts w:asciiTheme="minorHAnsi" w:hAnsiTheme="minorHAnsi" w:cstheme="minorHAnsi"/>
        </w:rPr>
        <w:t>inquiries to</w:t>
      </w:r>
      <w:r w:rsidR="00937595" w:rsidRPr="00126C21">
        <w:rPr>
          <w:rFonts w:asciiTheme="minorHAnsi" w:hAnsiTheme="minorHAnsi" w:cstheme="minorHAnsi"/>
        </w:rPr>
        <w:t xml:space="preserve"> the Brokers. </w:t>
      </w:r>
    </w:p>
    <w:p w14:paraId="5DB8755B" w14:textId="77777777" w:rsidR="00937595" w:rsidRPr="00183D1E" w:rsidRDefault="00937595" w:rsidP="007C2B59">
      <w:pPr>
        <w:pStyle w:val="BodyText"/>
        <w:spacing w:after="0"/>
        <w:jc w:val="both"/>
        <w:rPr>
          <w:rFonts w:ascii="Calibri" w:hAnsi="Calibri" w:cs="Calibri"/>
        </w:rPr>
      </w:pPr>
    </w:p>
    <w:p w14:paraId="22B555B6" w14:textId="402CC468" w:rsidR="001F5B0C" w:rsidRDefault="00183D1E" w:rsidP="00477FDC">
      <w:pPr>
        <w:pStyle w:val="BodyText"/>
        <w:spacing w:after="0"/>
        <w:jc w:val="both"/>
      </w:pPr>
      <w:r w:rsidRPr="00183D1E">
        <w:rPr>
          <w:rFonts w:ascii="Calibri" w:hAnsi="Calibri" w:cs="Calibri"/>
        </w:rPr>
        <w:t xml:space="preserve">5.8 </w:t>
      </w:r>
      <w:r w:rsidR="00937595" w:rsidRPr="00D75851">
        <w:rPr>
          <w:rFonts w:ascii="Calibri" w:hAnsi="Calibri" w:cs="Calibri"/>
        </w:rPr>
        <w:t xml:space="preserve">NSFM shall provide no representation with respect to processing of </w:t>
      </w:r>
      <w:r w:rsidR="005F3457" w:rsidRPr="00D75851">
        <w:rPr>
          <w:rFonts w:ascii="Calibri" w:hAnsi="Calibri" w:cs="Calibri"/>
        </w:rPr>
        <w:t>claims,</w:t>
      </w:r>
      <w:r w:rsidR="00937595" w:rsidRPr="00D75851">
        <w:rPr>
          <w:rFonts w:ascii="Calibri" w:hAnsi="Calibri" w:cs="Calibri"/>
        </w:rPr>
        <w:t xml:space="preserve"> or the interpretation, application</w:t>
      </w:r>
      <w:r w:rsidR="00B121A5">
        <w:rPr>
          <w:rFonts w:ascii="Calibri" w:hAnsi="Calibri" w:cs="Calibri"/>
        </w:rPr>
        <w:t>,</w:t>
      </w:r>
      <w:r w:rsidR="00937595" w:rsidRPr="00D75851">
        <w:rPr>
          <w:rFonts w:ascii="Calibri" w:hAnsi="Calibri" w:cs="Calibri"/>
        </w:rPr>
        <w:t xml:space="preserve"> or coverage of the Insurance Program provided by the Brokers.  </w:t>
      </w:r>
    </w:p>
    <w:p w14:paraId="76D8FBAF" w14:textId="77777777" w:rsidR="001F5B0C" w:rsidRPr="00274C85" w:rsidRDefault="001F5B0C" w:rsidP="00274C85">
      <w:pPr>
        <w:pStyle w:val="BodyText"/>
      </w:pPr>
    </w:p>
    <w:p w14:paraId="6E92CE04" w14:textId="399F94F7" w:rsidR="000E4D95" w:rsidRDefault="000E4D95" w:rsidP="007C2B59">
      <w:pPr>
        <w:pStyle w:val="Heading1"/>
        <w:keepNext/>
        <w:numPr>
          <w:ilvl w:val="0"/>
          <w:numId w:val="23"/>
        </w:numPr>
        <w:spacing w:after="0"/>
        <w:jc w:val="both"/>
        <w:rPr>
          <w:rFonts w:ascii="Calibri" w:hAnsi="Calibri" w:cs="Calibri"/>
          <w:b/>
          <w:bCs w:val="0"/>
          <w:caps/>
          <w:color w:val="auto"/>
          <w:sz w:val="24"/>
          <w:szCs w:val="24"/>
        </w:rPr>
      </w:pPr>
      <w:r w:rsidRPr="00D75851">
        <w:rPr>
          <w:rFonts w:ascii="Calibri" w:hAnsi="Calibri" w:cs="Calibri"/>
          <w:b/>
          <w:bCs w:val="0"/>
          <w:caps/>
          <w:color w:val="auto"/>
          <w:sz w:val="24"/>
          <w:szCs w:val="24"/>
        </w:rPr>
        <w:t xml:space="preserve">Broker Services </w:t>
      </w:r>
    </w:p>
    <w:p w14:paraId="1008B2FD" w14:textId="77777777" w:rsidR="000E4D95" w:rsidRPr="00482448" w:rsidRDefault="000E4D95" w:rsidP="007C2B59">
      <w:pPr>
        <w:pStyle w:val="BodyText"/>
        <w:spacing w:after="0"/>
        <w:jc w:val="both"/>
        <w:rPr>
          <w:rFonts w:asciiTheme="minorHAnsi" w:hAnsiTheme="minorHAnsi" w:cstheme="minorHAnsi"/>
        </w:rPr>
      </w:pPr>
    </w:p>
    <w:p w14:paraId="07745ECB" w14:textId="70F22F5C" w:rsidR="00A60848" w:rsidRDefault="00482448" w:rsidP="00A60848">
      <w:pPr>
        <w:pStyle w:val="BodyText"/>
        <w:spacing w:after="0"/>
        <w:jc w:val="both"/>
        <w:rPr>
          <w:rFonts w:asciiTheme="minorHAnsi" w:hAnsiTheme="minorHAnsi" w:cstheme="minorHAnsi"/>
        </w:rPr>
      </w:pPr>
      <w:bookmarkStart w:id="2" w:name="_Hlk155783238"/>
      <w:r w:rsidRPr="00482448">
        <w:rPr>
          <w:rFonts w:asciiTheme="minorHAnsi" w:hAnsiTheme="minorHAnsi" w:cstheme="minorHAnsi"/>
        </w:rPr>
        <w:t xml:space="preserve">6.1 </w:t>
      </w:r>
      <w:r w:rsidR="00A7038C">
        <w:rPr>
          <w:rFonts w:asciiTheme="minorHAnsi" w:hAnsiTheme="minorHAnsi" w:cstheme="minorHAnsi"/>
        </w:rPr>
        <w:t xml:space="preserve">Brokers will keep abreast of the market and current market conditions, and as new insurers enter the municipal market base, Brokers shall continue to evaluate whether there is an appetite for them to underwrite the Program. </w:t>
      </w:r>
      <w:r w:rsidR="000E4D95" w:rsidRPr="00F408C7">
        <w:rPr>
          <w:rFonts w:asciiTheme="minorHAnsi" w:hAnsiTheme="minorHAnsi" w:cstheme="minorHAnsi"/>
        </w:rPr>
        <w:t xml:space="preserve">Brokers </w:t>
      </w:r>
      <w:r w:rsidR="00341682">
        <w:rPr>
          <w:rFonts w:asciiTheme="minorHAnsi" w:hAnsiTheme="minorHAnsi" w:cstheme="minorHAnsi"/>
        </w:rPr>
        <w:t xml:space="preserve">shall </w:t>
      </w:r>
      <w:r w:rsidR="00FC009F">
        <w:rPr>
          <w:rFonts w:asciiTheme="minorHAnsi" w:hAnsiTheme="minorHAnsi" w:cstheme="minorHAnsi"/>
        </w:rPr>
        <w:t xml:space="preserve">complete a market survey </w:t>
      </w:r>
      <w:r w:rsidR="00FB6185">
        <w:rPr>
          <w:rFonts w:asciiTheme="minorHAnsi" w:hAnsiTheme="minorHAnsi" w:cstheme="minorHAnsi"/>
        </w:rPr>
        <w:t xml:space="preserve">report </w:t>
      </w:r>
      <w:r w:rsidR="006044B2">
        <w:rPr>
          <w:rFonts w:asciiTheme="minorHAnsi" w:hAnsiTheme="minorHAnsi" w:cstheme="minorHAnsi"/>
        </w:rPr>
        <w:t>as the market dictates, but no less frequently than once every five (5) years,</w:t>
      </w:r>
      <w:r w:rsidR="00C75B05">
        <w:rPr>
          <w:rFonts w:asciiTheme="minorHAnsi" w:hAnsiTheme="minorHAnsi" w:cstheme="minorHAnsi"/>
        </w:rPr>
        <w:t xml:space="preserve"> </w:t>
      </w:r>
      <w:r w:rsidR="00637CDA">
        <w:rPr>
          <w:rFonts w:asciiTheme="minorHAnsi" w:hAnsiTheme="minorHAnsi" w:cstheme="minorHAnsi"/>
        </w:rPr>
        <w:t>to determine which insurers are</w:t>
      </w:r>
      <w:r w:rsidR="00BB071F">
        <w:rPr>
          <w:rFonts w:asciiTheme="minorHAnsi" w:hAnsiTheme="minorHAnsi" w:cstheme="minorHAnsi"/>
        </w:rPr>
        <w:t xml:space="preserve"> servicing the lines of business </w:t>
      </w:r>
      <w:r w:rsidR="00651763">
        <w:rPr>
          <w:rFonts w:asciiTheme="minorHAnsi" w:hAnsiTheme="minorHAnsi" w:cstheme="minorHAnsi"/>
        </w:rPr>
        <w:t>the Group Members require</w:t>
      </w:r>
      <w:r w:rsidR="00EF6FBF">
        <w:rPr>
          <w:rFonts w:asciiTheme="minorHAnsi" w:hAnsiTheme="minorHAnsi" w:cstheme="minorHAnsi"/>
        </w:rPr>
        <w:t xml:space="preserve"> and the value proposition of each; </w:t>
      </w:r>
      <w:r w:rsidR="00C91BDD">
        <w:rPr>
          <w:rFonts w:asciiTheme="minorHAnsi" w:hAnsiTheme="minorHAnsi" w:cstheme="minorHAnsi"/>
        </w:rPr>
        <w:t xml:space="preserve">such </w:t>
      </w:r>
      <w:r w:rsidR="00CC4B34">
        <w:rPr>
          <w:rFonts w:asciiTheme="minorHAnsi" w:hAnsiTheme="minorHAnsi" w:cstheme="minorHAnsi"/>
        </w:rPr>
        <w:t>report</w:t>
      </w:r>
      <w:r w:rsidR="00A7038C">
        <w:rPr>
          <w:rFonts w:asciiTheme="minorHAnsi" w:hAnsiTheme="minorHAnsi" w:cstheme="minorHAnsi"/>
        </w:rPr>
        <w:t>,</w:t>
      </w:r>
      <w:r w:rsidR="00C91BDD">
        <w:rPr>
          <w:rFonts w:asciiTheme="minorHAnsi" w:hAnsiTheme="minorHAnsi" w:cstheme="minorHAnsi"/>
        </w:rPr>
        <w:t xml:space="preserve"> m</w:t>
      </w:r>
      <w:r w:rsidR="00803A4A">
        <w:rPr>
          <w:rFonts w:asciiTheme="minorHAnsi" w:hAnsiTheme="minorHAnsi" w:cstheme="minorHAnsi"/>
        </w:rPr>
        <w:t>ay be shared with current and prospective Group Members</w:t>
      </w:r>
      <w:r w:rsidR="00F90241">
        <w:rPr>
          <w:rFonts w:asciiTheme="minorHAnsi" w:hAnsiTheme="minorHAnsi" w:cstheme="minorHAnsi"/>
        </w:rPr>
        <w:t xml:space="preserve">. </w:t>
      </w:r>
      <w:r w:rsidR="00A60848">
        <w:rPr>
          <w:rFonts w:asciiTheme="minorHAnsi" w:hAnsiTheme="minorHAnsi" w:cstheme="minorHAnsi"/>
        </w:rPr>
        <w:t>The report will, at a minimum, provide NSFM with an overview of the insurers available to service Group Members, their relative strengths and weaknesses, information with respect to claims handling,  product suitability for each, and comments with respect to the premiums for comparable products.  The report will outline the methodology used to develop the survey results.</w:t>
      </w:r>
    </w:p>
    <w:p w14:paraId="10F660AC" w14:textId="15C18836" w:rsidR="000E4D95" w:rsidRDefault="00F90241" w:rsidP="007C2B59">
      <w:pPr>
        <w:pStyle w:val="BodyText"/>
        <w:spacing w:after="0"/>
        <w:jc w:val="both"/>
        <w:rPr>
          <w:rFonts w:asciiTheme="minorHAnsi" w:hAnsiTheme="minorHAnsi" w:cstheme="minorHAnsi"/>
        </w:rPr>
      </w:pPr>
      <w:r>
        <w:rPr>
          <w:rFonts w:asciiTheme="minorHAnsi" w:hAnsiTheme="minorHAnsi" w:cstheme="minorHAnsi"/>
        </w:rPr>
        <w:t xml:space="preserve"> </w:t>
      </w:r>
    </w:p>
    <w:p w14:paraId="768AE1F0" w14:textId="00810818" w:rsidR="00482448" w:rsidRPr="00C97790" w:rsidRDefault="00C97790" w:rsidP="007C2B59">
      <w:pPr>
        <w:pStyle w:val="BodyText"/>
        <w:spacing w:after="0"/>
        <w:jc w:val="both"/>
        <w:rPr>
          <w:rFonts w:asciiTheme="minorHAnsi" w:hAnsiTheme="minorHAnsi" w:cstheme="minorHAnsi"/>
          <w:b/>
          <w:bCs/>
          <w:i/>
          <w:iCs/>
        </w:rPr>
      </w:pPr>
      <w:r>
        <w:rPr>
          <w:rFonts w:asciiTheme="minorHAnsi" w:hAnsiTheme="minorHAnsi" w:cstheme="minorHAnsi"/>
        </w:rPr>
        <w:t xml:space="preserve">6.2 </w:t>
      </w:r>
      <w:bookmarkEnd w:id="2"/>
      <w:r w:rsidR="007E4E68" w:rsidRPr="007E4E68">
        <w:rPr>
          <w:rFonts w:asciiTheme="minorHAnsi" w:hAnsiTheme="minorHAnsi" w:cstheme="minorHAnsi"/>
        </w:rPr>
        <w:t xml:space="preserve">Brokers </w:t>
      </w:r>
      <w:r w:rsidR="006B4C94">
        <w:rPr>
          <w:rFonts w:asciiTheme="minorHAnsi" w:hAnsiTheme="minorHAnsi" w:cstheme="minorHAnsi"/>
        </w:rPr>
        <w:t>shall place insurance products</w:t>
      </w:r>
      <w:r w:rsidR="00454B72">
        <w:rPr>
          <w:rFonts w:asciiTheme="minorHAnsi" w:hAnsiTheme="minorHAnsi" w:cstheme="minorHAnsi"/>
        </w:rPr>
        <w:t xml:space="preserve"> for </w:t>
      </w:r>
      <w:r w:rsidR="00360F8F">
        <w:rPr>
          <w:rFonts w:asciiTheme="minorHAnsi" w:hAnsiTheme="minorHAnsi" w:cstheme="minorHAnsi"/>
        </w:rPr>
        <w:t xml:space="preserve">a </w:t>
      </w:r>
      <w:r w:rsidR="00454B72">
        <w:rPr>
          <w:rFonts w:asciiTheme="minorHAnsi" w:hAnsiTheme="minorHAnsi" w:cstheme="minorHAnsi"/>
        </w:rPr>
        <w:t xml:space="preserve">Group Member </w:t>
      </w:r>
      <w:r w:rsidR="00B1330C">
        <w:rPr>
          <w:rFonts w:asciiTheme="minorHAnsi" w:hAnsiTheme="minorHAnsi" w:cstheme="minorHAnsi"/>
        </w:rPr>
        <w:t xml:space="preserve">through recommended insurer partner </w:t>
      </w:r>
      <w:r w:rsidR="00454B72">
        <w:rPr>
          <w:rFonts w:asciiTheme="minorHAnsi" w:hAnsiTheme="minorHAnsi" w:cstheme="minorHAnsi"/>
        </w:rPr>
        <w:t xml:space="preserve">with the best interests of </w:t>
      </w:r>
      <w:r w:rsidR="00204D32">
        <w:rPr>
          <w:rFonts w:asciiTheme="minorHAnsi" w:hAnsiTheme="minorHAnsi" w:cstheme="minorHAnsi"/>
        </w:rPr>
        <w:t>the Group Member in mind.</w:t>
      </w:r>
      <w:r w:rsidR="00CD0312">
        <w:rPr>
          <w:rFonts w:asciiTheme="minorHAnsi" w:hAnsiTheme="minorHAnsi" w:cstheme="minorHAnsi"/>
        </w:rPr>
        <w:t xml:space="preserve">  Brokers may recommend a</w:t>
      </w:r>
      <w:r w:rsidR="00B1330C">
        <w:rPr>
          <w:rFonts w:asciiTheme="minorHAnsi" w:hAnsiTheme="minorHAnsi" w:cstheme="minorHAnsi"/>
        </w:rPr>
        <w:t>uxiliary coverage to Group Members, including, but not limited to, cyber liability, aviation liability exposure coverage, pollution coverage,</w:t>
      </w:r>
      <w:r w:rsidR="00EA0E0A">
        <w:rPr>
          <w:rFonts w:asciiTheme="minorHAnsi" w:hAnsiTheme="minorHAnsi" w:cstheme="minorHAnsi"/>
        </w:rPr>
        <w:t xml:space="preserve"> etc.</w:t>
      </w:r>
      <w:r w:rsidR="00B1330C">
        <w:rPr>
          <w:rFonts w:asciiTheme="minorHAnsi" w:hAnsiTheme="minorHAnsi" w:cstheme="minorHAnsi"/>
        </w:rPr>
        <w:t xml:space="preserve"> </w:t>
      </w:r>
      <w:r w:rsidR="00CD0312">
        <w:rPr>
          <w:rFonts w:asciiTheme="minorHAnsi" w:hAnsiTheme="minorHAnsi" w:cstheme="minorHAnsi"/>
        </w:rPr>
        <w:t xml:space="preserve"> </w:t>
      </w:r>
      <w:r w:rsidR="00EA0E0A">
        <w:rPr>
          <w:rFonts w:asciiTheme="minorHAnsi" w:hAnsiTheme="minorHAnsi" w:cstheme="minorHAnsi"/>
        </w:rPr>
        <w:t xml:space="preserve">Should auxiliary coverage be requested by a Group Member, </w:t>
      </w:r>
      <w:r w:rsidR="00E05532">
        <w:rPr>
          <w:rFonts w:asciiTheme="minorHAnsi" w:hAnsiTheme="minorHAnsi" w:cstheme="minorHAnsi"/>
        </w:rPr>
        <w:t xml:space="preserve">Brokers will </w:t>
      </w:r>
      <w:r w:rsidR="0003515F">
        <w:rPr>
          <w:rFonts w:asciiTheme="minorHAnsi" w:hAnsiTheme="minorHAnsi" w:cstheme="minorHAnsi"/>
        </w:rPr>
        <w:t xml:space="preserve">evaluate </w:t>
      </w:r>
      <w:r w:rsidR="00E05532">
        <w:rPr>
          <w:rFonts w:asciiTheme="minorHAnsi" w:hAnsiTheme="minorHAnsi" w:cstheme="minorHAnsi"/>
        </w:rPr>
        <w:t xml:space="preserve">that choice for each Group Member and </w:t>
      </w:r>
      <w:r w:rsidR="00A217C5">
        <w:rPr>
          <w:rFonts w:asciiTheme="minorHAnsi" w:hAnsiTheme="minorHAnsi" w:cstheme="minorHAnsi"/>
        </w:rPr>
        <w:t xml:space="preserve">may recommend different insurers </w:t>
      </w:r>
      <w:r w:rsidR="006D3858">
        <w:rPr>
          <w:rFonts w:asciiTheme="minorHAnsi" w:hAnsiTheme="minorHAnsi" w:cstheme="minorHAnsi"/>
        </w:rPr>
        <w:t xml:space="preserve">for different lines of business for each Group Member. </w:t>
      </w:r>
      <w:r w:rsidR="004B4126">
        <w:rPr>
          <w:rFonts w:asciiTheme="minorHAnsi" w:hAnsiTheme="minorHAnsi" w:cstheme="minorHAnsi"/>
        </w:rPr>
        <w:t xml:space="preserve">This may include presenting Group Members </w:t>
      </w:r>
      <w:r w:rsidR="003F32F5">
        <w:rPr>
          <w:rFonts w:asciiTheme="minorHAnsi" w:hAnsiTheme="minorHAnsi" w:cstheme="minorHAnsi"/>
        </w:rPr>
        <w:t xml:space="preserve">with more than one quotation for some or all aspects </w:t>
      </w:r>
      <w:r w:rsidR="00040976">
        <w:rPr>
          <w:rFonts w:asciiTheme="minorHAnsi" w:hAnsiTheme="minorHAnsi" w:cstheme="minorHAnsi"/>
        </w:rPr>
        <w:t xml:space="preserve">of their </w:t>
      </w:r>
      <w:r w:rsidR="00B1330C">
        <w:rPr>
          <w:rFonts w:asciiTheme="minorHAnsi" w:hAnsiTheme="minorHAnsi" w:cstheme="minorHAnsi"/>
        </w:rPr>
        <w:t xml:space="preserve">auxiliary </w:t>
      </w:r>
      <w:r w:rsidR="00040976">
        <w:rPr>
          <w:rFonts w:asciiTheme="minorHAnsi" w:hAnsiTheme="minorHAnsi" w:cstheme="minorHAnsi"/>
        </w:rPr>
        <w:t>coverage needs.</w:t>
      </w:r>
    </w:p>
    <w:p w14:paraId="066458BC" w14:textId="77777777" w:rsidR="00040976" w:rsidRPr="007E4E68" w:rsidRDefault="00040976" w:rsidP="007C2B59">
      <w:pPr>
        <w:pStyle w:val="BodyText"/>
        <w:spacing w:after="0"/>
        <w:jc w:val="both"/>
        <w:rPr>
          <w:rFonts w:asciiTheme="minorHAnsi" w:hAnsiTheme="minorHAnsi" w:cstheme="minorHAnsi"/>
        </w:rPr>
      </w:pPr>
    </w:p>
    <w:p w14:paraId="56E76BA4" w14:textId="33F51C7E" w:rsidR="000E4D95" w:rsidRDefault="00482448" w:rsidP="007C2B59">
      <w:pPr>
        <w:pStyle w:val="BodyText"/>
        <w:spacing w:after="0"/>
        <w:jc w:val="both"/>
        <w:rPr>
          <w:rFonts w:asciiTheme="minorHAnsi" w:hAnsiTheme="minorHAnsi" w:cstheme="minorHAnsi"/>
        </w:rPr>
      </w:pPr>
      <w:r w:rsidRPr="00482448">
        <w:rPr>
          <w:rFonts w:asciiTheme="minorHAnsi" w:hAnsiTheme="minorHAnsi" w:cstheme="minorHAnsi"/>
        </w:rPr>
        <w:t>6.</w:t>
      </w:r>
      <w:r w:rsidR="00C97790">
        <w:rPr>
          <w:rFonts w:asciiTheme="minorHAnsi" w:hAnsiTheme="minorHAnsi" w:cstheme="minorHAnsi"/>
        </w:rPr>
        <w:t>3</w:t>
      </w:r>
      <w:r w:rsidRPr="00482448">
        <w:rPr>
          <w:rFonts w:asciiTheme="minorHAnsi" w:hAnsiTheme="minorHAnsi" w:cstheme="minorHAnsi"/>
        </w:rPr>
        <w:t xml:space="preserve"> </w:t>
      </w:r>
      <w:r w:rsidR="000E4D95" w:rsidRPr="00482448">
        <w:rPr>
          <w:rFonts w:asciiTheme="minorHAnsi" w:hAnsiTheme="minorHAnsi" w:cstheme="minorHAnsi"/>
        </w:rPr>
        <w:t xml:space="preserve">Brokers shall </w:t>
      </w:r>
      <w:r w:rsidR="00761C34">
        <w:rPr>
          <w:rFonts w:asciiTheme="minorHAnsi" w:hAnsiTheme="minorHAnsi" w:cstheme="minorHAnsi"/>
        </w:rPr>
        <w:t xml:space="preserve">provide Group Members with </w:t>
      </w:r>
      <w:r w:rsidR="002B63D3">
        <w:rPr>
          <w:rFonts w:asciiTheme="minorHAnsi" w:hAnsiTheme="minorHAnsi" w:cstheme="minorHAnsi"/>
        </w:rPr>
        <w:t>a claims management and adjustment process</w:t>
      </w:r>
      <w:r w:rsidR="000E4D95" w:rsidRPr="00482448">
        <w:rPr>
          <w:rFonts w:asciiTheme="minorHAnsi" w:hAnsiTheme="minorHAnsi" w:cstheme="minorHAnsi"/>
        </w:rPr>
        <w:t xml:space="preserve"> to be followed. </w:t>
      </w:r>
    </w:p>
    <w:p w14:paraId="13656C2B" w14:textId="77777777" w:rsidR="00F408C7" w:rsidRPr="00482448" w:rsidRDefault="00F408C7" w:rsidP="007C2B59">
      <w:pPr>
        <w:pStyle w:val="BodyText"/>
        <w:spacing w:after="0"/>
        <w:jc w:val="both"/>
        <w:rPr>
          <w:rFonts w:asciiTheme="minorHAnsi" w:hAnsiTheme="minorHAnsi" w:cstheme="minorHAnsi"/>
        </w:rPr>
      </w:pPr>
    </w:p>
    <w:p w14:paraId="3AA7BBD0" w14:textId="69F16677" w:rsidR="00482448" w:rsidRDefault="00482448" w:rsidP="007C2B59">
      <w:pPr>
        <w:pStyle w:val="BodyText"/>
        <w:spacing w:after="0"/>
        <w:jc w:val="both"/>
        <w:rPr>
          <w:rFonts w:asciiTheme="minorHAnsi" w:hAnsiTheme="minorHAnsi" w:cstheme="minorHAnsi"/>
        </w:rPr>
      </w:pPr>
      <w:r w:rsidRPr="00482448">
        <w:rPr>
          <w:rFonts w:asciiTheme="minorHAnsi" w:hAnsiTheme="minorHAnsi" w:cstheme="minorHAnsi"/>
        </w:rPr>
        <w:t>6.</w:t>
      </w:r>
      <w:r w:rsidR="00C97790">
        <w:rPr>
          <w:rFonts w:asciiTheme="minorHAnsi" w:hAnsiTheme="minorHAnsi" w:cstheme="minorHAnsi"/>
        </w:rPr>
        <w:t>4</w:t>
      </w:r>
      <w:r w:rsidRPr="00482448">
        <w:rPr>
          <w:rFonts w:asciiTheme="minorHAnsi" w:hAnsiTheme="minorHAnsi" w:cstheme="minorHAnsi"/>
        </w:rPr>
        <w:t xml:space="preserve"> </w:t>
      </w:r>
      <w:r w:rsidR="000E4D95" w:rsidRPr="00482448">
        <w:rPr>
          <w:rFonts w:asciiTheme="minorHAnsi" w:hAnsiTheme="minorHAnsi" w:cstheme="minorHAnsi"/>
        </w:rPr>
        <w:t xml:space="preserve">Brokers shall provide risk management advice to </w:t>
      </w:r>
      <w:r w:rsidR="00494391" w:rsidRPr="00482448">
        <w:rPr>
          <w:rFonts w:asciiTheme="minorHAnsi" w:hAnsiTheme="minorHAnsi" w:cstheme="minorHAnsi"/>
        </w:rPr>
        <w:t>Group Members</w:t>
      </w:r>
      <w:r w:rsidR="000E4D95" w:rsidRPr="00482448">
        <w:rPr>
          <w:rFonts w:asciiTheme="minorHAnsi" w:hAnsiTheme="minorHAnsi" w:cstheme="minorHAnsi"/>
        </w:rPr>
        <w:t xml:space="preserve"> and offer seminars and workshops in risk management in cooperation with NSFM. </w:t>
      </w:r>
    </w:p>
    <w:p w14:paraId="3B720998" w14:textId="77777777" w:rsidR="00482448" w:rsidRPr="00482448" w:rsidRDefault="00482448" w:rsidP="007C2B59">
      <w:pPr>
        <w:pStyle w:val="BodyText"/>
        <w:spacing w:after="0"/>
        <w:jc w:val="both"/>
        <w:rPr>
          <w:rFonts w:asciiTheme="minorHAnsi" w:hAnsiTheme="minorHAnsi" w:cstheme="minorHAnsi"/>
        </w:rPr>
      </w:pPr>
    </w:p>
    <w:p w14:paraId="74586B37" w14:textId="3A4EF377" w:rsidR="000E4D95" w:rsidRPr="00482448" w:rsidRDefault="00482448" w:rsidP="007C2B59">
      <w:pPr>
        <w:pStyle w:val="BodyText"/>
        <w:spacing w:after="0"/>
        <w:jc w:val="both"/>
        <w:rPr>
          <w:rFonts w:asciiTheme="minorHAnsi" w:hAnsiTheme="minorHAnsi" w:cstheme="minorHAnsi"/>
        </w:rPr>
      </w:pPr>
      <w:r w:rsidRPr="00482448">
        <w:rPr>
          <w:rFonts w:asciiTheme="minorHAnsi" w:hAnsiTheme="minorHAnsi" w:cstheme="minorHAnsi"/>
        </w:rPr>
        <w:lastRenderedPageBreak/>
        <w:t>6.</w:t>
      </w:r>
      <w:r w:rsidR="00C97790">
        <w:rPr>
          <w:rFonts w:asciiTheme="minorHAnsi" w:hAnsiTheme="minorHAnsi" w:cstheme="minorHAnsi"/>
        </w:rPr>
        <w:t>5</w:t>
      </w:r>
      <w:r w:rsidRPr="00482448">
        <w:rPr>
          <w:rFonts w:asciiTheme="minorHAnsi" w:hAnsiTheme="minorHAnsi" w:cstheme="minorHAnsi"/>
        </w:rPr>
        <w:t xml:space="preserve"> </w:t>
      </w:r>
      <w:r w:rsidR="000E4D95" w:rsidRPr="00482448">
        <w:rPr>
          <w:rFonts w:asciiTheme="minorHAnsi" w:hAnsiTheme="minorHAnsi" w:cstheme="minorHAnsi"/>
        </w:rPr>
        <w:t xml:space="preserve">Brokers shall negotiate payment terms and premium rate impacts based on claims procedures agreed to by </w:t>
      </w:r>
      <w:r w:rsidR="002C38CB" w:rsidRPr="00482448">
        <w:rPr>
          <w:rFonts w:asciiTheme="minorHAnsi" w:hAnsiTheme="minorHAnsi" w:cstheme="minorHAnsi"/>
        </w:rPr>
        <w:t>Group M</w:t>
      </w:r>
      <w:r w:rsidR="000E4D95" w:rsidRPr="00482448">
        <w:rPr>
          <w:rFonts w:asciiTheme="minorHAnsi" w:hAnsiTheme="minorHAnsi" w:cstheme="minorHAnsi"/>
        </w:rPr>
        <w:t xml:space="preserve">embers of the insurance program and Brokers, whose preference on procedures and adjusters varies with the </w:t>
      </w:r>
      <w:r w:rsidR="005F3457" w:rsidRPr="00482448">
        <w:rPr>
          <w:rFonts w:asciiTheme="minorHAnsi" w:hAnsiTheme="minorHAnsi" w:cstheme="minorHAnsi"/>
        </w:rPr>
        <w:t>recommended</w:t>
      </w:r>
      <w:r w:rsidR="000E4D95" w:rsidRPr="00482448">
        <w:rPr>
          <w:rFonts w:asciiTheme="minorHAnsi" w:hAnsiTheme="minorHAnsi" w:cstheme="minorHAnsi"/>
        </w:rPr>
        <w:t xml:space="preserve"> package. </w:t>
      </w:r>
    </w:p>
    <w:p w14:paraId="6BE54137" w14:textId="77777777" w:rsidR="000E4D95" w:rsidRPr="00482448" w:rsidRDefault="000E4D95" w:rsidP="007C2B59">
      <w:pPr>
        <w:pStyle w:val="BodyText"/>
        <w:spacing w:after="0"/>
        <w:jc w:val="both"/>
        <w:rPr>
          <w:rFonts w:asciiTheme="minorHAnsi" w:hAnsiTheme="minorHAnsi" w:cstheme="minorHAnsi"/>
        </w:rPr>
      </w:pPr>
    </w:p>
    <w:p w14:paraId="0C4AB673" w14:textId="77BD3AC4" w:rsidR="000E4D95" w:rsidRDefault="00482448" w:rsidP="007C2B59">
      <w:pPr>
        <w:pStyle w:val="BodyText"/>
        <w:spacing w:after="0"/>
        <w:jc w:val="both"/>
        <w:rPr>
          <w:rFonts w:asciiTheme="minorHAnsi" w:hAnsiTheme="minorHAnsi" w:cstheme="minorHAnsi"/>
        </w:rPr>
      </w:pPr>
      <w:r w:rsidRPr="00482448">
        <w:rPr>
          <w:rFonts w:asciiTheme="minorHAnsi" w:hAnsiTheme="minorHAnsi" w:cstheme="minorHAnsi"/>
        </w:rPr>
        <w:t>6.</w:t>
      </w:r>
      <w:r w:rsidR="00C97790">
        <w:rPr>
          <w:rFonts w:asciiTheme="minorHAnsi" w:hAnsiTheme="minorHAnsi" w:cstheme="minorHAnsi"/>
        </w:rPr>
        <w:t>6</w:t>
      </w:r>
      <w:r w:rsidRPr="00482448">
        <w:rPr>
          <w:rFonts w:asciiTheme="minorHAnsi" w:hAnsiTheme="minorHAnsi" w:cstheme="minorHAnsi"/>
        </w:rPr>
        <w:t xml:space="preserve"> </w:t>
      </w:r>
      <w:r w:rsidR="000E4D95" w:rsidRPr="00482448">
        <w:rPr>
          <w:rFonts w:asciiTheme="minorHAnsi" w:hAnsiTheme="minorHAnsi" w:cstheme="minorHAnsi"/>
        </w:rPr>
        <w:t xml:space="preserve">Brokers shall provide plan coverage summary to </w:t>
      </w:r>
      <w:r w:rsidR="002C38CB" w:rsidRPr="00482448">
        <w:rPr>
          <w:rFonts w:asciiTheme="minorHAnsi" w:hAnsiTheme="minorHAnsi" w:cstheme="minorHAnsi"/>
        </w:rPr>
        <w:t xml:space="preserve">Group </w:t>
      </w:r>
      <w:r w:rsidR="000E4D95" w:rsidRPr="00482448">
        <w:rPr>
          <w:rFonts w:asciiTheme="minorHAnsi" w:hAnsiTheme="minorHAnsi" w:cstheme="minorHAnsi"/>
        </w:rPr>
        <w:t xml:space="preserve">Members or potential members of the insurance program </w:t>
      </w:r>
      <w:r w:rsidR="00712AF4">
        <w:rPr>
          <w:rFonts w:asciiTheme="minorHAnsi" w:hAnsiTheme="minorHAnsi" w:cstheme="minorHAnsi"/>
        </w:rPr>
        <w:t xml:space="preserve">with </w:t>
      </w:r>
      <w:r w:rsidR="000E4D95" w:rsidRPr="00482448">
        <w:rPr>
          <w:rFonts w:asciiTheme="minorHAnsi" w:hAnsiTheme="minorHAnsi" w:cstheme="minorHAnsi"/>
        </w:rPr>
        <w:t>which to t</w:t>
      </w:r>
      <w:r w:rsidR="007F531F" w:rsidRPr="00482448">
        <w:rPr>
          <w:rFonts w:asciiTheme="minorHAnsi" w:hAnsiTheme="minorHAnsi" w:cstheme="minorHAnsi"/>
        </w:rPr>
        <w:t>est the</w:t>
      </w:r>
      <w:r w:rsidR="000E4D95" w:rsidRPr="00482448">
        <w:rPr>
          <w:rFonts w:asciiTheme="minorHAnsi" w:hAnsiTheme="minorHAnsi" w:cstheme="minorHAnsi"/>
        </w:rPr>
        <w:t xml:space="preserve"> marketplace for comparative rates.</w:t>
      </w:r>
    </w:p>
    <w:p w14:paraId="551D3EBB" w14:textId="77777777" w:rsidR="00482448" w:rsidRPr="00482448" w:rsidRDefault="00482448" w:rsidP="007C2B59">
      <w:pPr>
        <w:pStyle w:val="BodyText"/>
        <w:spacing w:after="0"/>
        <w:jc w:val="both"/>
        <w:rPr>
          <w:rFonts w:asciiTheme="minorHAnsi" w:hAnsiTheme="minorHAnsi" w:cstheme="minorHAnsi"/>
        </w:rPr>
      </w:pPr>
    </w:p>
    <w:p w14:paraId="0E6D459F" w14:textId="461F83E6" w:rsidR="000E4D95" w:rsidRDefault="00482448" w:rsidP="007C2B59">
      <w:pPr>
        <w:pStyle w:val="BodyText"/>
        <w:spacing w:after="0"/>
        <w:jc w:val="both"/>
        <w:rPr>
          <w:rFonts w:asciiTheme="minorHAnsi" w:hAnsiTheme="minorHAnsi" w:cstheme="minorHAnsi"/>
        </w:rPr>
      </w:pPr>
      <w:r w:rsidRPr="00482448">
        <w:rPr>
          <w:rFonts w:asciiTheme="minorHAnsi" w:hAnsiTheme="minorHAnsi" w:cstheme="minorHAnsi"/>
        </w:rPr>
        <w:t>6.</w:t>
      </w:r>
      <w:r w:rsidR="00C97790">
        <w:rPr>
          <w:rFonts w:asciiTheme="minorHAnsi" w:hAnsiTheme="minorHAnsi" w:cstheme="minorHAnsi"/>
        </w:rPr>
        <w:t>7</w:t>
      </w:r>
      <w:r w:rsidRPr="00482448">
        <w:rPr>
          <w:rFonts w:asciiTheme="minorHAnsi" w:hAnsiTheme="minorHAnsi" w:cstheme="minorHAnsi"/>
        </w:rPr>
        <w:t xml:space="preserve"> </w:t>
      </w:r>
      <w:r w:rsidR="000E4D95" w:rsidRPr="00482448">
        <w:rPr>
          <w:rFonts w:asciiTheme="minorHAnsi" w:hAnsiTheme="minorHAnsi" w:cstheme="minorHAnsi"/>
        </w:rPr>
        <w:t xml:space="preserve">Brokers shall promote the Insurance Program by reviewing the plan </w:t>
      </w:r>
      <w:r w:rsidR="00360F8F">
        <w:rPr>
          <w:rFonts w:asciiTheme="minorHAnsi" w:hAnsiTheme="minorHAnsi" w:cstheme="minorHAnsi"/>
        </w:rPr>
        <w:t xml:space="preserve">with </w:t>
      </w:r>
      <w:r w:rsidR="00224D42">
        <w:rPr>
          <w:rFonts w:asciiTheme="minorHAnsi" w:hAnsiTheme="minorHAnsi" w:cstheme="minorHAnsi"/>
        </w:rPr>
        <w:t xml:space="preserve">the </w:t>
      </w:r>
      <w:r w:rsidR="00224D42" w:rsidRPr="00482448">
        <w:rPr>
          <w:rFonts w:asciiTheme="minorHAnsi" w:hAnsiTheme="minorHAnsi" w:cstheme="minorHAnsi"/>
        </w:rPr>
        <w:t>Group</w:t>
      </w:r>
      <w:r w:rsidR="007F531F" w:rsidRPr="00482448">
        <w:rPr>
          <w:rFonts w:asciiTheme="minorHAnsi" w:hAnsiTheme="minorHAnsi" w:cstheme="minorHAnsi"/>
        </w:rPr>
        <w:t xml:space="preserve"> Member</w:t>
      </w:r>
      <w:r w:rsidR="000E4D95" w:rsidRPr="00482448">
        <w:rPr>
          <w:rFonts w:asciiTheme="minorHAnsi" w:hAnsiTheme="minorHAnsi" w:cstheme="minorHAnsi"/>
        </w:rPr>
        <w:t xml:space="preserve"> or potential member of the </w:t>
      </w:r>
      <w:r w:rsidR="00224D42">
        <w:rPr>
          <w:rFonts w:asciiTheme="minorHAnsi" w:hAnsiTheme="minorHAnsi" w:cstheme="minorHAnsi"/>
        </w:rPr>
        <w:t>I</w:t>
      </w:r>
      <w:r w:rsidR="000E4D95" w:rsidRPr="00482448">
        <w:rPr>
          <w:rFonts w:asciiTheme="minorHAnsi" w:hAnsiTheme="minorHAnsi" w:cstheme="minorHAnsi"/>
        </w:rPr>
        <w:t xml:space="preserve">nsurance </w:t>
      </w:r>
      <w:r w:rsidR="00224D42">
        <w:rPr>
          <w:rFonts w:asciiTheme="minorHAnsi" w:hAnsiTheme="minorHAnsi" w:cstheme="minorHAnsi"/>
        </w:rPr>
        <w:t>P</w:t>
      </w:r>
      <w:r w:rsidR="000E4D95" w:rsidRPr="00482448">
        <w:rPr>
          <w:rFonts w:asciiTheme="minorHAnsi" w:hAnsiTheme="minorHAnsi" w:cstheme="minorHAnsi"/>
        </w:rPr>
        <w:t>rogram expressing an interest in the program.</w:t>
      </w:r>
    </w:p>
    <w:p w14:paraId="3AAD6281" w14:textId="77777777" w:rsidR="00482448" w:rsidRPr="00482448" w:rsidRDefault="00482448" w:rsidP="007C2B59">
      <w:pPr>
        <w:pStyle w:val="BodyText"/>
        <w:spacing w:after="0"/>
        <w:jc w:val="both"/>
        <w:rPr>
          <w:rFonts w:asciiTheme="minorHAnsi" w:hAnsiTheme="minorHAnsi" w:cstheme="minorHAnsi"/>
        </w:rPr>
      </w:pPr>
    </w:p>
    <w:p w14:paraId="111493BF" w14:textId="63C0721B" w:rsidR="000E4D95" w:rsidRDefault="00482448" w:rsidP="007C2B59">
      <w:pPr>
        <w:pStyle w:val="Heading1"/>
        <w:keepNext/>
        <w:spacing w:after="0"/>
        <w:jc w:val="both"/>
        <w:rPr>
          <w:rFonts w:asciiTheme="minorHAnsi" w:hAnsiTheme="minorHAnsi" w:cstheme="minorHAnsi"/>
          <w:color w:val="auto"/>
          <w:sz w:val="24"/>
          <w:szCs w:val="24"/>
        </w:rPr>
      </w:pPr>
      <w:r w:rsidRPr="00482448">
        <w:rPr>
          <w:rFonts w:asciiTheme="minorHAnsi" w:hAnsiTheme="minorHAnsi" w:cstheme="minorHAnsi"/>
          <w:color w:val="auto"/>
          <w:sz w:val="24"/>
          <w:szCs w:val="24"/>
        </w:rPr>
        <w:t>6.</w:t>
      </w:r>
      <w:r w:rsidR="00C97790">
        <w:rPr>
          <w:rFonts w:asciiTheme="minorHAnsi" w:hAnsiTheme="minorHAnsi" w:cstheme="minorHAnsi"/>
          <w:color w:val="auto"/>
          <w:sz w:val="24"/>
          <w:szCs w:val="24"/>
        </w:rPr>
        <w:t>8</w:t>
      </w:r>
      <w:r w:rsidRPr="00482448">
        <w:rPr>
          <w:rFonts w:asciiTheme="minorHAnsi" w:hAnsiTheme="minorHAnsi" w:cstheme="minorHAnsi"/>
          <w:color w:val="auto"/>
          <w:sz w:val="24"/>
          <w:szCs w:val="24"/>
        </w:rPr>
        <w:t xml:space="preserve"> </w:t>
      </w:r>
      <w:r w:rsidR="00B74E06">
        <w:rPr>
          <w:rFonts w:asciiTheme="minorHAnsi" w:hAnsiTheme="minorHAnsi" w:cstheme="minorHAnsi"/>
          <w:color w:val="auto"/>
          <w:sz w:val="24"/>
          <w:szCs w:val="24"/>
        </w:rPr>
        <w:t>If</w:t>
      </w:r>
      <w:r w:rsidR="00522E26">
        <w:rPr>
          <w:rFonts w:asciiTheme="minorHAnsi" w:hAnsiTheme="minorHAnsi" w:cstheme="minorHAnsi"/>
          <w:color w:val="auto"/>
          <w:sz w:val="24"/>
          <w:szCs w:val="24"/>
        </w:rPr>
        <w:t xml:space="preserve"> request</w:t>
      </w:r>
      <w:r w:rsidR="00B74E06">
        <w:rPr>
          <w:rFonts w:asciiTheme="minorHAnsi" w:hAnsiTheme="minorHAnsi" w:cstheme="minorHAnsi"/>
          <w:color w:val="auto"/>
          <w:sz w:val="24"/>
          <w:szCs w:val="24"/>
        </w:rPr>
        <w:t>ed</w:t>
      </w:r>
      <w:r w:rsidR="00522E26">
        <w:rPr>
          <w:rFonts w:asciiTheme="minorHAnsi" w:hAnsiTheme="minorHAnsi" w:cstheme="minorHAnsi"/>
          <w:color w:val="auto"/>
          <w:sz w:val="24"/>
          <w:szCs w:val="24"/>
        </w:rPr>
        <w:t xml:space="preserve"> by a Group Member of the Insurance Program, </w:t>
      </w:r>
      <w:r w:rsidR="000E4D95" w:rsidRPr="00482448">
        <w:rPr>
          <w:rFonts w:asciiTheme="minorHAnsi" w:hAnsiTheme="minorHAnsi" w:cstheme="minorHAnsi"/>
          <w:color w:val="auto"/>
          <w:sz w:val="24"/>
          <w:szCs w:val="24"/>
        </w:rPr>
        <w:t xml:space="preserve">Brokers shall submit </w:t>
      </w:r>
      <w:r w:rsidR="00522E26">
        <w:rPr>
          <w:rFonts w:asciiTheme="minorHAnsi" w:hAnsiTheme="minorHAnsi" w:cstheme="minorHAnsi"/>
          <w:color w:val="auto"/>
          <w:sz w:val="24"/>
          <w:szCs w:val="24"/>
        </w:rPr>
        <w:t xml:space="preserve">a </w:t>
      </w:r>
      <w:r w:rsidR="000E4D95" w:rsidRPr="00482448">
        <w:rPr>
          <w:rFonts w:asciiTheme="minorHAnsi" w:hAnsiTheme="minorHAnsi" w:cstheme="minorHAnsi"/>
          <w:color w:val="auto"/>
          <w:sz w:val="24"/>
          <w:szCs w:val="24"/>
        </w:rPr>
        <w:t xml:space="preserve">quarterly claim report </w:t>
      </w:r>
      <w:r w:rsidR="00522E26">
        <w:rPr>
          <w:rFonts w:asciiTheme="minorHAnsi" w:hAnsiTheme="minorHAnsi" w:cstheme="minorHAnsi"/>
          <w:color w:val="auto"/>
          <w:sz w:val="24"/>
          <w:szCs w:val="24"/>
        </w:rPr>
        <w:t xml:space="preserve">or </w:t>
      </w:r>
      <w:r w:rsidR="000E4D95" w:rsidRPr="00482448">
        <w:rPr>
          <w:rFonts w:asciiTheme="minorHAnsi" w:hAnsiTheme="minorHAnsi" w:cstheme="minorHAnsi"/>
          <w:color w:val="auto"/>
          <w:sz w:val="24"/>
          <w:szCs w:val="24"/>
        </w:rPr>
        <w:t xml:space="preserve">an annual summary of claims. </w:t>
      </w:r>
    </w:p>
    <w:p w14:paraId="486DF4A1" w14:textId="77777777" w:rsidR="00884D6B" w:rsidRPr="000E4E7E" w:rsidRDefault="00884D6B" w:rsidP="000E4E7E">
      <w:pPr>
        <w:pStyle w:val="Heading1"/>
        <w:keepNext/>
        <w:spacing w:after="0"/>
        <w:jc w:val="both"/>
        <w:rPr>
          <w:rFonts w:asciiTheme="minorHAnsi" w:hAnsiTheme="minorHAnsi" w:cstheme="minorHAnsi"/>
          <w:color w:val="auto"/>
          <w:sz w:val="24"/>
          <w:szCs w:val="24"/>
        </w:rPr>
      </w:pPr>
    </w:p>
    <w:p w14:paraId="3746C67A" w14:textId="39F6CE38" w:rsidR="000E4E7E" w:rsidRPr="000E4E7E" w:rsidRDefault="00884D6B" w:rsidP="000E4E7E">
      <w:pPr>
        <w:pStyle w:val="Heading1"/>
        <w:keepNext/>
        <w:spacing w:after="0"/>
        <w:jc w:val="both"/>
        <w:rPr>
          <w:rFonts w:asciiTheme="minorHAnsi" w:hAnsiTheme="minorHAnsi" w:cstheme="minorHAnsi"/>
          <w:color w:val="auto"/>
          <w:sz w:val="24"/>
          <w:szCs w:val="24"/>
        </w:rPr>
      </w:pPr>
      <w:r w:rsidRPr="000E4E7E">
        <w:rPr>
          <w:rFonts w:asciiTheme="minorHAnsi" w:hAnsiTheme="minorHAnsi" w:cstheme="minorHAnsi"/>
          <w:color w:val="auto"/>
          <w:sz w:val="24"/>
          <w:szCs w:val="24"/>
        </w:rPr>
        <w:t xml:space="preserve">6.9 </w:t>
      </w:r>
      <w:r w:rsidR="00B74E06">
        <w:rPr>
          <w:rFonts w:asciiTheme="minorHAnsi" w:hAnsiTheme="minorHAnsi" w:cstheme="minorHAnsi"/>
          <w:color w:val="auto"/>
          <w:sz w:val="24"/>
          <w:szCs w:val="24"/>
        </w:rPr>
        <w:t xml:space="preserve">If requested by NSFM, and not more frequently than once per year, </w:t>
      </w:r>
      <w:r w:rsidR="000E4E7E" w:rsidRPr="000E4E7E">
        <w:rPr>
          <w:rFonts w:asciiTheme="minorHAnsi" w:hAnsiTheme="minorHAnsi" w:cstheme="minorHAnsi"/>
          <w:color w:val="auto"/>
          <w:sz w:val="24"/>
          <w:szCs w:val="24"/>
        </w:rPr>
        <w:t xml:space="preserve">Brokers </w:t>
      </w:r>
      <w:r w:rsidR="00B74E06">
        <w:rPr>
          <w:rFonts w:asciiTheme="minorHAnsi" w:hAnsiTheme="minorHAnsi" w:cstheme="minorHAnsi"/>
          <w:color w:val="auto"/>
          <w:sz w:val="24"/>
          <w:szCs w:val="24"/>
        </w:rPr>
        <w:t xml:space="preserve">may </w:t>
      </w:r>
      <w:r w:rsidR="006044B2">
        <w:rPr>
          <w:rFonts w:asciiTheme="minorHAnsi" w:hAnsiTheme="minorHAnsi" w:cstheme="minorHAnsi"/>
          <w:color w:val="auto"/>
          <w:sz w:val="24"/>
          <w:szCs w:val="24"/>
        </w:rPr>
        <w:t xml:space="preserve">each </w:t>
      </w:r>
      <w:r w:rsidR="000E4E7E" w:rsidRPr="000E4E7E">
        <w:rPr>
          <w:rFonts w:asciiTheme="minorHAnsi" w:hAnsiTheme="minorHAnsi" w:cstheme="minorHAnsi"/>
          <w:color w:val="auto"/>
          <w:sz w:val="24"/>
          <w:szCs w:val="24"/>
        </w:rPr>
        <w:t>provide NSFM with aggregate claims data for the Group Members as a whole,</w:t>
      </w:r>
      <w:r w:rsidR="00B74E06">
        <w:rPr>
          <w:rFonts w:asciiTheme="minorHAnsi" w:hAnsiTheme="minorHAnsi" w:cstheme="minorHAnsi"/>
          <w:color w:val="auto"/>
          <w:sz w:val="24"/>
          <w:szCs w:val="24"/>
        </w:rPr>
        <w:t xml:space="preserve"> </w:t>
      </w:r>
      <w:r w:rsidR="000E4E7E" w:rsidRPr="000E4E7E">
        <w:rPr>
          <w:rFonts w:asciiTheme="minorHAnsi" w:hAnsiTheme="minorHAnsi" w:cstheme="minorHAnsi"/>
          <w:color w:val="auto"/>
          <w:sz w:val="24"/>
          <w:szCs w:val="24"/>
        </w:rPr>
        <w:t xml:space="preserve">the purpose of which </w:t>
      </w:r>
      <w:r w:rsidR="00E11ACB">
        <w:rPr>
          <w:rFonts w:asciiTheme="minorHAnsi" w:hAnsiTheme="minorHAnsi" w:cstheme="minorHAnsi"/>
          <w:color w:val="auto"/>
          <w:sz w:val="24"/>
          <w:szCs w:val="24"/>
        </w:rPr>
        <w:t>is</w:t>
      </w:r>
      <w:r w:rsidR="000E4E7E" w:rsidRPr="000E4E7E">
        <w:rPr>
          <w:rFonts w:asciiTheme="minorHAnsi" w:hAnsiTheme="minorHAnsi" w:cstheme="minorHAnsi"/>
          <w:color w:val="auto"/>
          <w:sz w:val="24"/>
          <w:szCs w:val="24"/>
        </w:rPr>
        <w:t xml:space="preserve"> to identify broad trend lines affecting different lines of business</w:t>
      </w:r>
      <w:r w:rsidR="000E4E7E">
        <w:rPr>
          <w:rFonts w:asciiTheme="minorHAnsi" w:hAnsiTheme="minorHAnsi" w:cstheme="minorHAnsi"/>
          <w:color w:val="auto"/>
          <w:sz w:val="24"/>
          <w:szCs w:val="24"/>
        </w:rPr>
        <w:t xml:space="preserve"> </w:t>
      </w:r>
      <w:r w:rsidR="000E4E7E" w:rsidRPr="000E4E7E">
        <w:rPr>
          <w:rFonts w:asciiTheme="minorHAnsi" w:hAnsiTheme="minorHAnsi" w:cstheme="minorHAnsi"/>
          <w:color w:val="auto"/>
          <w:sz w:val="24"/>
          <w:szCs w:val="24"/>
        </w:rPr>
        <w:t>to which the Group Members subscribe and to assist NSFM in providing education around risk management to Group Members.</w:t>
      </w:r>
      <w:r w:rsidR="00B74E06">
        <w:rPr>
          <w:rFonts w:asciiTheme="minorHAnsi" w:hAnsiTheme="minorHAnsi" w:cstheme="minorHAnsi"/>
          <w:color w:val="auto"/>
          <w:sz w:val="24"/>
          <w:szCs w:val="24"/>
        </w:rPr>
        <w:t xml:space="preserve"> NSFM acknowledges and agrees that Brokers shall only include data that is made available to them by Insurers or data that Brokers can reasonably share with NSFM at Broker’s sole discretion. For further clarity, there shall be no obligation for Brokers to provide aggregate data which they do not have access to, or which is not made available to Brokers by insurers. </w:t>
      </w:r>
    </w:p>
    <w:p w14:paraId="15F0A372" w14:textId="77777777" w:rsidR="000E4D95" w:rsidRPr="000E4E7E" w:rsidRDefault="000E4D95" w:rsidP="000E4E7E">
      <w:pPr>
        <w:pStyle w:val="Heading1"/>
        <w:keepNext/>
        <w:spacing w:after="0"/>
        <w:jc w:val="both"/>
        <w:rPr>
          <w:rFonts w:asciiTheme="minorHAnsi" w:hAnsiTheme="minorHAnsi" w:cstheme="minorHAnsi"/>
          <w:color w:val="auto"/>
          <w:sz w:val="24"/>
          <w:szCs w:val="24"/>
        </w:rPr>
      </w:pPr>
    </w:p>
    <w:p w14:paraId="2E2B4D42" w14:textId="651F3524" w:rsidR="005D04C3" w:rsidRDefault="00453E54" w:rsidP="00D20276">
      <w:pPr>
        <w:pStyle w:val="BodyText"/>
        <w:spacing w:after="0"/>
        <w:jc w:val="both"/>
        <w:rPr>
          <w:rFonts w:asciiTheme="minorHAnsi" w:hAnsiTheme="minorHAnsi" w:cstheme="minorHAnsi"/>
        </w:rPr>
      </w:pPr>
      <w:r w:rsidRPr="00B2569D">
        <w:rPr>
          <w:rFonts w:asciiTheme="minorHAnsi" w:hAnsiTheme="minorHAnsi" w:cstheme="minorHAnsi"/>
        </w:rPr>
        <w:t>6.</w:t>
      </w:r>
      <w:r w:rsidR="00884D6B">
        <w:rPr>
          <w:rFonts w:asciiTheme="minorHAnsi" w:hAnsiTheme="minorHAnsi" w:cstheme="minorHAnsi"/>
        </w:rPr>
        <w:t>10</w:t>
      </w:r>
      <w:r w:rsidRPr="00B2569D">
        <w:rPr>
          <w:rFonts w:asciiTheme="minorHAnsi" w:hAnsiTheme="minorHAnsi" w:cstheme="minorHAnsi"/>
        </w:rPr>
        <w:t xml:space="preserve"> Brokers shall prepare an annual </w:t>
      </w:r>
      <w:r w:rsidR="00326623">
        <w:rPr>
          <w:rFonts w:asciiTheme="minorHAnsi" w:hAnsiTheme="minorHAnsi" w:cstheme="minorHAnsi"/>
        </w:rPr>
        <w:t xml:space="preserve">market evaluation </w:t>
      </w:r>
      <w:r w:rsidRPr="00B2569D">
        <w:rPr>
          <w:rFonts w:asciiTheme="minorHAnsi" w:hAnsiTheme="minorHAnsi" w:cstheme="minorHAnsi"/>
        </w:rPr>
        <w:t>report to be delivered at the Annual General Meeting</w:t>
      </w:r>
      <w:r w:rsidR="00A963A8" w:rsidRPr="00B2569D">
        <w:rPr>
          <w:rFonts w:asciiTheme="minorHAnsi" w:hAnsiTheme="minorHAnsi" w:cstheme="minorHAnsi"/>
        </w:rPr>
        <w:t xml:space="preserve"> of NSFM</w:t>
      </w:r>
      <w:r w:rsidR="00811187" w:rsidRPr="00B2569D">
        <w:rPr>
          <w:rFonts w:asciiTheme="minorHAnsi" w:hAnsiTheme="minorHAnsi" w:cstheme="minorHAnsi"/>
        </w:rPr>
        <w:t xml:space="preserve"> which will include a list of the Group Members and</w:t>
      </w:r>
      <w:r w:rsidR="00A963A8" w:rsidRPr="00B2569D">
        <w:rPr>
          <w:rFonts w:asciiTheme="minorHAnsi" w:hAnsiTheme="minorHAnsi" w:cstheme="minorHAnsi"/>
        </w:rPr>
        <w:t xml:space="preserve"> recommendations for program improvements.</w:t>
      </w:r>
      <w:r w:rsidR="00811187" w:rsidRPr="00B2569D">
        <w:rPr>
          <w:rFonts w:asciiTheme="minorHAnsi" w:hAnsiTheme="minorHAnsi" w:cstheme="minorHAnsi"/>
        </w:rPr>
        <w:t xml:space="preserve"> </w:t>
      </w:r>
      <w:r w:rsidR="00844D75" w:rsidRPr="00326623">
        <w:rPr>
          <w:rFonts w:asciiTheme="minorHAnsi" w:hAnsiTheme="minorHAnsi" w:cstheme="minorHAnsi"/>
        </w:rPr>
        <w:t>This will include a trend analysis on premiums based on risk. Additionally, it may encompass insights on coverage trends and the evolution of risks within the market.</w:t>
      </w:r>
    </w:p>
    <w:p w14:paraId="14101066" w14:textId="77777777" w:rsidR="00765804" w:rsidRDefault="00765804" w:rsidP="00765804">
      <w:pPr>
        <w:pStyle w:val="BodyText"/>
        <w:spacing w:after="0"/>
        <w:jc w:val="both"/>
        <w:rPr>
          <w:rFonts w:asciiTheme="minorHAnsi" w:hAnsiTheme="minorHAnsi" w:cstheme="minorHAnsi"/>
        </w:rPr>
      </w:pPr>
    </w:p>
    <w:p w14:paraId="0169CDF5" w14:textId="43F7F35E" w:rsidR="00A55E4B" w:rsidRPr="00326623" w:rsidRDefault="00A55E4B" w:rsidP="00510405">
      <w:pPr>
        <w:pStyle w:val="BodyText"/>
        <w:jc w:val="both"/>
        <w:rPr>
          <w:rFonts w:asciiTheme="minorHAnsi" w:hAnsiTheme="minorHAnsi" w:cstheme="minorHAnsi"/>
          <w:lang w:val="en-CA"/>
        </w:rPr>
      </w:pPr>
      <w:r>
        <w:rPr>
          <w:rFonts w:asciiTheme="minorHAnsi" w:hAnsiTheme="minorHAnsi" w:cstheme="minorHAnsi"/>
        </w:rPr>
        <w:t xml:space="preserve">6.11 </w:t>
      </w:r>
      <w:r w:rsidRPr="00326623">
        <w:rPr>
          <w:rFonts w:asciiTheme="minorHAnsi" w:hAnsiTheme="minorHAnsi" w:cstheme="minorHAnsi"/>
        </w:rPr>
        <w:t xml:space="preserve">The NSFM will conduct an annual survey with </w:t>
      </w:r>
      <w:r w:rsidR="00D20276">
        <w:rPr>
          <w:rFonts w:asciiTheme="minorHAnsi" w:hAnsiTheme="minorHAnsi" w:cstheme="minorHAnsi"/>
        </w:rPr>
        <w:t>Group M</w:t>
      </w:r>
      <w:r w:rsidRPr="00326623">
        <w:rPr>
          <w:rFonts w:asciiTheme="minorHAnsi" w:hAnsiTheme="minorHAnsi" w:cstheme="minorHAnsi"/>
        </w:rPr>
        <w:t xml:space="preserve">embers on service and overall satisfaction with the insurance program. These results will be shared with participating </w:t>
      </w:r>
      <w:r w:rsidR="00765804">
        <w:rPr>
          <w:rFonts w:asciiTheme="minorHAnsi" w:hAnsiTheme="minorHAnsi" w:cstheme="minorHAnsi"/>
        </w:rPr>
        <w:t>B</w:t>
      </w:r>
      <w:r w:rsidRPr="00326623">
        <w:rPr>
          <w:rFonts w:asciiTheme="minorHAnsi" w:hAnsiTheme="minorHAnsi" w:cstheme="minorHAnsi"/>
        </w:rPr>
        <w:t xml:space="preserve">rokers. Upon review of the results, the </w:t>
      </w:r>
      <w:r w:rsidR="00765804">
        <w:rPr>
          <w:rFonts w:asciiTheme="minorHAnsi" w:hAnsiTheme="minorHAnsi" w:cstheme="minorHAnsi"/>
        </w:rPr>
        <w:t>B</w:t>
      </w:r>
      <w:r w:rsidRPr="00326623">
        <w:rPr>
          <w:rFonts w:asciiTheme="minorHAnsi" w:hAnsiTheme="minorHAnsi" w:cstheme="minorHAnsi"/>
        </w:rPr>
        <w:t xml:space="preserve">rokers will hold a joint review meeting with NSFM responding to </w:t>
      </w:r>
      <w:r w:rsidR="00765804">
        <w:rPr>
          <w:rFonts w:asciiTheme="minorHAnsi" w:hAnsiTheme="minorHAnsi" w:cstheme="minorHAnsi"/>
        </w:rPr>
        <w:t>Group M</w:t>
      </w:r>
      <w:r w:rsidRPr="00326623">
        <w:rPr>
          <w:rFonts w:asciiTheme="minorHAnsi" w:hAnsiTheme="minorHAnsi" w:cstheme="minorHAnsi"/>
        </w:rPr>
        <w:t xml:space="preserve">ember feedback on the program. </w:t>
      </w:r>
    </w:p>
    <w:p w14:paraId="71036CB8" w14:textId="7A6846AE" w:rsidR="00453E54" w:rsidRDefault="00453E54" w:rsidP="007C2B59">
      <w:pPr>
        <w:pStyle w:val="BodyText"/>
        <w:spacing w:after="0"/>
        <w:jc w:val="both"/>
        <w:rPr>
          <w:rFonts w:asciiTheme="minorHAnsi" w:hAnsiTheme="minorHAnsi" w:cstheme="minorHAnsi"/>
        </w:rPr>
      </w:pPr>
    </w:p>
    <w:p w14:paraId="3B6075D3" w14:textId="659CB7B0" w:rsidR="00326623" w:rsidRDefault="003955CA" w:rsidP="003955CA">
      <w:pPr>
        <w:pStyle w:val="BodyText"/>
        <w:jc w:val="both"/>
        <w:rPr>
          <w:rFonts w:asciiTheme="minorHAnsi" w:hAnsiTheme="minorHAnsi" w:cstheme="minorHAnsi"/>
        </w:rPr>
      </w:pPr>
      <w:r w:rsidRPr="00510405">
        <w:rPr>
          <w:rFonts w:asciiTheme="minorHAnsi" w:hAnsiTheme="minorHAnsi" w:cstheme="minorHAnsi"/>
        </w:rPr>
        <w:t>6.1</w:t>
      </w:r>
      <w:r w:rsidR="00617560" w:rsidRPr="00510405">
        <w:rPr>
          <w:rFonts w:asciiTheme="minorHAnsi" w:hAnsiTheme="minorHAnsi" w:cstheme="minorHAnsi"/>
        </w:rPr>
        <w:t>2</w:t>
      </w:r>
      <w:r w:rsidRPr="00510405">
        <w:rPr>
          <w:rFonts w:asciiTheme="minorHAnsi" w:hAnsiTheme="minorHAnsi" w:cstheme="minorHAnsi"/>
        </w:rPr>
        <w:t xml:space="preserve"> </w:t>
      </w:r>
      <w:r w:rsidR="00326623" w:rsidRPr="00326623">
        <w:rPr>
          <w:rFonts w:asciiTheme="minorHAnsi" w:hAnsiTheme="minorHAnsi" w:cstheme="minorHAnsi"/>
        </w:rPr>
        <w:t xml:space="preserve">Brokers will ensure that there is consistent </w:t>
      </w:r>
      <w:r w:rsidR="00765804">
        <w:rPr>
          <w:rFonts w:asciiTheme="minorHAnsi" w:hAnsiTheme="minorHAnsi" w:cstheme="minorHAnsi"/>
        </w:rPr>
        <w:t>communication</w:t>
      </w:r>
      <w:r w:rsidR="00334FE4">
        <w:rPr>
          <w:rFonts w:asciiTheme="minorHAnsi" w:hAnsiTheme="minorHAnsi" w:cstheme="minorHAnsi"/>
        </w:rPr>
        <w:t xml:space="preserve"> about</w:t>
      </w:r>
      <w:r w:rsidR="00326623" w:rsidRPr="00326623">
        <w:rPr>
          <w:rFonts w:asciiTheme="minorHAnsi" w:hAnsiTheme="minorHAnsi" w:cstheme="minorHAnsi"/>
        </w:rPr>
        <w:t xml:space="preserve"> value-added services, such as Claims Advocacy and Risk Management. </w:t>
      </w:r>
      <w:r w:rsidR="00334FE4">
        <w:rPr>
          <w:rFonts w:asciiTheme="minorHAnsi" w:hAnsiTheme="minorHAnsi" w:cstheme="minorHAnsi"/>
        </w:rPr>
        <w:t>Group M</w:t>
      </w:r>
      <w:r w:rsidR="00326623" w:rsidRPr="00326623">
        <w:rPr>
          <w:rFonts w:asciiTheme="minorHAnsi" w:hAnsiTheme="minorHAnsi" w:cstheme="minorHAnsi"/>
        </w:rPr>
        <w:t xml:space="preserve">embers will understand the benefits and support provided by these additional services, enhancing their overall experience </w:t>
      </w:r>
      <w:r w:rsidR="003C44F8">
        <w:rPr>
          <w:rFonts w:asciiTheme="minorHAnsi" w:hAnsiTheme="minorHAnsi" w:cstheme="minorHAnsi"/>
        </w:rPr>
        <w:t>with</w:t>
      </w:r>
      <w:r w:rsidR="00326623" w:rsidRPr="00326623">
        <w:rPr>
          <w:rFonts w:asciiTheme="minorHAnsi" w:hAnsiTheme="minorHAnsi" w:cstheme="minorHAnsi"/>
        </w:rPr>
        <w:t xml:space="preserve"> the </w:t>
      </w:r>
      <w:r w:rsidR="00334FE4">
        <w:rPr>
          <w:rFonts w:asciiTheme="minorHAnsi" w:hAnsiTheme="minorHAnsi" w:cstheme="minorHAnsi"/>
        </w:rPr>
        <w:t xml:space="preserve">insurance </w:t>
      </w:r>
      <w:r w:rsidR="00326623" w:rsidRPr="00326623">
        <w:rPr>
          <w:rFonts w:asciiTheme="minorHAnsi" w:hAnsiTheme="minorHAnsi" w:cstheme="minorHAnsi"/>
        </w:rPr>
        <w:t>program.</w:t>
      </w:r>
    </w:p>
    <w:p w14:paraId="13F00C53" w14:textId="77777777" w:rsidR="00427856" w:rsidRDefault="00427856" w:rsidP="00765804">
      <w:pPr>
        <w:pStyle w:val="BodyText"/>
        <w:spacing w:after="0"/>
        <w:jc w:val="both"/>
        <w:rPr>
          <w:rFonts w:asciiTheme="minorHAnsi" w:hAnsiTheme="minorHAnsi" w:cstheme="minorHAnsi"/>
          <w:b/>
          <w:bCs/>
        </w:rPr>
      </w:pPr>
    </w:p>
    <w:p w14:paraId="770FE513" w14:textId="1BFD311A" w:rsidR="008548CD" w:rsidRPr="00326623" w:rsidRDefault="008548CD" w:rsidP="00510405">
      <w:pPr>
        <w:pStyle w:val="BodyText"/>
        <w:jc w:val="both"/>
        <w:rPr>
          <w:rFonts w:asciiTheme="minorHAnsi" w:hAnsiTheme="minorHAnsi" w:cstheme="minorHAnsi"/>
          <w:lang w:val="en-CA"/>
        </w:rPr>
      </w:pPr>
      <w:r w:rsidRPr="00510405">
        <w:rPr>
          <w:rFonts w:asciiTheme="minorHAnsi" w:hAnsiTheme="minorHAnsi" w:cstheme="minorHAnsi"/>
        </w:rPr>
        <w:t>6.1</w:t>
      </w:r>
      <w:r w:rsidR="00617560" w:rsidRPr="00510405">
        <w:rPr>
          <w:rFonts w:asciiTheme="minorHAnsi" w:hAnsiTheme="minorHAnsi" w:cstheme="minorHAnsi"/>
        </w:rPr>
        <w:t>3</w:t>
      </w:r>
      <w:r w:rsidRPr="00510405">
        <w:rPr>
          <w:rFonts w:asciiTheme="minorHAnsi" w:hAnsiTheme="minorHAnsi" w:cstheme="minorHAnsi"/>
        </w:rPr>
        <w:t xml:space="preserve"> </w:t>
      </w:r>
      <w:r w:rsidRPr="00326623">
        <w:rPr>
          <w:rFonts w:asciiTheme="minorHAnsi" w:hAnsiTheme="minorHAnsi" w:cstheme="minorHAnsi"/>
        </w:rPr>
        <w:t xml:space="preserve">The </w:t>
      </w:r>
      <w:r w:rsidR="0037272C">
        <w:rPr>
          <w:rFonts w:asciiTheme="minorHAnsi" w:hAnsiTheme="minorHAnsi" w:cstheme="minorHAnsi"/>
        </w:rPr>
        <w:t>B</w:t>
      </w:r>
      <w:r w:rsidRPr="00326623">
        <w:rPr>
          <w:rFonts w:asciiTheme="minorHAnsi" w:hAnsiTheme="minorHAnsi" w:cstheme="minorHAnsi"/>
        </w:rPr>
        <w:t>rokers will ensure consistency in commission and fee disclosure to NSFM and to members participating in the insurance program. This transparency will ensure that members are fully informed about the costs associated with the broker services.</w:t>
      </w:r>
    </w:p>
    <w:p w14:paraId="02679F0E" w14:textId="37D3F8F2" w:rsidR="008548CD" w:rsidRPr="00D34A88" w:rsidRDefault="008548CD" w:rsidP="00765804">
      <w:pPr>
        <w:pStyle w:val="BodyText"/>
        <w:spacing w:after="0"/>
        <w:jc w:val="both"/>
        <w:rPr>
          <w:rFonts w:asciiTheme="minorHAnsi" w:hAnsiTheme="minorHAnsi" w:cstheme="minorHAnsi"/>
          <w:b/>
          <w:bCs/>
          <w:lang w:val="en-CA"/>
        </w:rPr>
      </w:pPr>
    </w:p>
    <w:p w14:paraId="5D74B597" w14:textId="595BD5A9" w:rsidR="000E4D95" w:rsidRDefault="000E4D95" w:rsidP="007C2B59">
      <w:pPr>
        <w:pStyle w:val="Heading1"/>
        <w:keepNext/>
        <w:numPr>
          <w:ilvl w:val="0"/>
          <w:numId w:val="23"/>
        </w:numPr>
        <w:spacing w:after="0"/>
        <w:jc w:val="both"/>
        <w:rPr>
          <w:rFonts w:ascii="Calibri" w:hAnsi="Calibri" w:cs="Calibri"/>
          <w:b/>
          <w:bCs w:val="0"/>
          <w:color w:val="auto"/>
          <w:sz w:val="24"/>
          <w:szCs w:val="24"/>
        </w:rPr>
      </w:pPr>
      <w:r w:rsidRPr="00D75851">
        <w:rPr>
          <w:rFonts w:ascii="Calibri" w:hAnsi="Calibri" w:cs="Calibri"/>
          <w:b/>
          <w:bCs w:val="0"/>
          <w:color w:val="auto"/>
          <w:sz w:val="24"/>
          <w:szCs w:val="24"/>
        </w:rPr>
        <w:lastRenderedPageBreak/>
        <w:t>REPRESENTATIONS AND WARRANTIES OF THE PARTIES</w:t>
      </w:r>
    </w:p>
    <w:p w14:paraId="1F8B0565" w14:textId="77777777" w:rsidR="00321E4F" w:rsidRPr="001E499F" w:rsidRDefault="00321E4F" w:rsidP="007C2B59">
      <w:pPr>
        <w:tabs>
          <w:tab w:val="num" w:pos="720"/>
        </w:tabs>
        <w:jc w:val="both"/>
        <w:rPr>
          <w:rFonts w:ascii="Calibri" w:hAnsi="Calibri" w:cs="Calibri"/>
        </w:rPr>
      </w:pPr>
    </w:p>
    <w:p w14:paraId="51B7E93A" w14:textId="653FE405" w:rsidR="001E499F" w:rsidRPr="00D75851" w:rsidRDefault="001E499F" w:rsidP="007C2B59">
      <w:pPr>
        <w:tabs>
          <w:tab w:val="num" w:pos="720"/>
        </w:tabs>
        <w:jc w:val="both"/>
        <w:rPr>
          <w:rFonts w:ascii="Calibri" w:hAnsi="Calibri" w:cs="Calibri"/>
        </w:rPr>
      </w:pPr>
      <w:r w:rsidRPr="001E499F">
        <w:rPr>
          <w:rFonts w:ascii="Calibri" w:hAnsi="Calibri" w:cs="Calibri"/>
        </w:rPr>
        <w:t>7.1</w:t>
      </w:r>
      <w:r w:rsidR="00482448">
        <w:rPr>
          <w:rFonts w:ascii="Calibri" w:hAnsi="Calibri" w:cs="Calibri"/>
        </w:rPr>
        <w:t xml:space="preserve"> </w:t>
      </w:r>
      <w:r w:rsidRPr="001E499F">
        <w:rPr>
          <w:rFonts w:ascii="Calibri" w:hAnsi="Calibri" w:cs="Calibri"/>
        </w:rPr>
        <w:t xml:space="preserve">Each party acknowledges that it shall maintain accurate and up-to-date records with respect to this Agreement which records shall be maintained for a period of </w:t>
      </w:r>
      <w:r w:rsidR="001213DF">
        <w:rPr>
          <w:rFonts w:ascii="Calibri" w:hAnsi="Calibri" w:cs="Calibri"/>
        </w:rPr>
        <w:t>seven</w:t>
      </w:r>
      <w:r w:rsidR="001213DF" w:rsidRPr="001E499F">
        <w:rPr>
          <w:rFonts w:ascii="Calibri" w:hAnsi="Calibri" w:cs="Calibri"/>
        </w:rPr>
        <w:t xml:space="preserve"> </w:t>
      </w:r>
      <w:r w:rsidRPr="001E499F">
        <w:rPr>
          <w:rFonts w:ascii="Calibri" w:hAnsi="Calibri" w:cs="Calibri"/>
        </w:rPr>
        <w:t>(</w:t>
      </w:r>
      <w:r w:rsidR="00B055D0">
        <w:rPr>
          <w:rFonts w:ascii="Calibri" w:hAnsi="Calibri" w:cs="Calibri"/>
        </w:rPr>
        <w:t>7</w:t>
      </w:r>
      <w:r w:rsidRPr="001E499F">
        <w:rPr>
          <w:rFonts w:ascii="Calibri" w:hAnsi="Calibri" w:cs="Calibri"/>
        </w:rPr>
        <w:t>) years following the termination</w:t>
      </w:r>
      <w:r w:rsidRPr="00D75851">
        <w:rPr>
          <w:rFonts w:ascii="Calibri" w:hAnsi="Calibri" w:cs="Calibri"/>
        </w:rPr>
        <w:t xml:space="preserve"> of this Agreement. </w:t>
      </w:r>
    </w:p>
    <w:p w14:paraId="13A66BBD" w14:textId="77777777" w:rsidR="009A6D0A" w:rsidRPr="001E499F" w:rsidRDefault="009A6D0A" w:rsidP="007C2B59">
      <w:pPr>
        <w:tabs>
          <w:tab w:val="num" w:pos="720"/>
        </w:tabs>
        <w:jc w:val="both"/>
        <w:rPr>
          <w:rFonts w:ascii="Calibri" w:hAnsi="Calibri" w:cs="Calibri"/>
        </w:rPr>
      </w:pPr>
    </w:p>
    <w:p w14:paraId="57AD695D" w14:textId="77777777" w:rsidR="00477FDC" w:rsidRDefault="000F4CFF" w:rsidP="007C2B59">
      <w:pPr>
        <w:tabs>
          <w:tab w:val="num" w:pos="720"/>
        </w:tabs>
        <w:jc w:val="both"/>
        <w:rPr>
          <w:rFonts w:ascii="Calibri" w:hAnsi="Calibri" w:cs="Calibri"/>
        </w:rPr>
      </w:pPr>
      <w:r>
        <w:rPr>
          <w:rFonts w:ascii="Calibri" w:hAnsi="Calibri" w:cs="Calibri"/>
        </w:rPr>
        <w:t>7.</w:t>
      </w:r>
      <w:r w:rsidR="001E499F">
        <w:rPr>
          <w:rFonts w:ascii="Calibri" w:hAnsi="Calibri" w:cs="Calibri"/>
        </w:rPr>
        <w:t>2</w:t>
      </w:r>
      <w:r w:rsidR="00482448">
        <w:rPr>
          <w:rFonts w:ascii="Calibri" w:hAnsi="Calibri" w:cs="Calibri"/>
        </w:rPr>
        <w:t xml:space="preserve"> </w:t>
      </w:r>
      <w:r w:rsidR="000E4D95" w:rsidRPr="000F4CFF">
        <w:rPr>
          <w:rFonts w:ascii="Calibri" w:hAnsi="Calibri" w:cs="Calibri"/>
        </w:rPr>
        <w:t>NSFM represents and warrants that it:</w:t>
      </w:r>
    </w:p>
    <w:p w14:paraId="6C539C0B" w14:textId="10779C21" w:rsidR="007C62D9" w:rsidRDefault="000E4D95" w:rsidP="007C2B59">
      <w:pPr>
        <w:tabs>
          <w:tab w:val="num" w:pos="720"/>
        </w:tabs>
        <w:jc w:val="both"/>
        <w:rPr>
          <w:rFonts w:ascii="Calibri" w:hAnsi="Calibri" w:cs="Calibri"/>
        </w:rPr>
      </w:pPr>
      <w:r w:rsidRPr="000F4CFF">
        <w:rPr>
          <w:rFonts w:ascii="Calibri" w:hAnsi="Calibri" w:cs="Calibri"/>
        </w:rPr>
        <w:t xml:space="preserve"> </w:t>
      </w:r>
    </w:p>
    <w:p w14:paraId="139F229E" w14:textId="77777777" w:rsidR="00477FDC" w:rsidRDefault="000F4CFF" w:rsidP="00B2569D">
      <w:pPr>
        <w:pStyle w:val="Heading1"/>
        <w:keepNext/>
        <w:numPr>
          <w:ilvl w:val="0"/>
          <w:numId w:val="8"/>
        </w:numPr>
        <w:spacing w:after="0"/>
        <w:jc w:val="both"/>
        <w:rPr>
          <w:rFonts w:ascii="Calibri" w:hAnsi="Calibri" w:cs="Calibri"/>
          <w:color w:val="auto"/>
          <w:sz w:val="24"/>
          <w:szCs w:val="24"/>
        </w:rPr>
      </w:pPr>
      <w:r>
        <w:rPr>
          <w:rFonts w:ascii="Calibri" w:hAnsi="Calibri" w:cs="Calibri"/>
          <w:color w:val="auto"/>
          <w:sz w:val="24"/>
          <w:szCs w:val="24"/>
        </w:rPr>
        <w:t>s</w:t>
      </w:r>
      <w:r w:rsidR="007C62D9" w:rsidRPr="00D75851">
        <w:rPr>
          <w:rFonts w:ascii="Calibri" w:hAnsi="Calibri" w:cs="Calibri"/>
          <w:color w:val="auto"/>
          <w:sz w:val="24"/>
          <w:szCs w:val="24"/>
        </w:rPr>
        <w:t>hall comply with all applicable laws, including but not limited to privacy laws, anti-spam laws, anti-bribery laws, anti-corruption laws, anti-fraud laws, and financial crime laws;</w:t>
      </w:r>
    </w:p>
    <w:p w14:paraId="77702FB3" w14:textId="70AF6413" w:rsidR="007C62D9" w:rsidRPr="00D75851" w:rsidRDefault="007C62D9" w:rsidP="00477FDC">
      <w:pPr>
        <w:pStyle w:val="Heading1"/>
        <w:keepNext/>
        <w:spacing w:after="0"/>
        <w:ind w:left="720"/>
        <w:jc w:val="both"/>
        <w:rPr>
          <w:rFonts w:ascii="Calibri" w:hAnsi="Calibri" w:cs="Calibri"/>
          <w:color w:val="auto"/>
          <w:sz w:val="24"/>
          <w:szCs w:val="24"/>
        </w:rPr>
      </w:pPr>
      <w:r w:rsidRPr="00D75851">
        <w:rPr>
          <w:rFonts w:ascii="Calibri" w:hAnsi="Calibri" w:cs="Calibri"/>
          <w:color w:val="auto"/>
          <w:sz w:val="24"/>
          <w:szCs w:val="24"/>
        </w:rPr>
        <w:t xml:space="preserve"> </w:t>
      </w:r>
    </w:p>
    <w:p w14:paraId="21C1DD41" w14:textId="0931761A" w:rsidR="00477FDC" w:rsidRDefault="000F4CFF" w:rsidP="00477FDC">
      <w:pPr>
        <w:pStyle w:val="Heading1"/>
        <w:keepNext/>
        <w:numPr>
          <w:ilvl w:val="0"/>
          <w:numId w:val="8"/>
        </w:numPr>
        <w:spacing w:after="0"/>
        <w:jc w:val="both"/>
        <w:rPr>
          <w:rFonts w:ascii="Calibri" w:hAnsi="Calibri" w:cs="Calibri"/>
          <w:color w:val="auto"/>
          <w:sz w:val="24"/>
          <w:szCs w:val="24"/>
        </w:rPr>
      </w:pPr>
      <w:r>
        <w:rPr>
          <w:rFonts w:ascii="Calibri" w:hAnsi="Calibri" w:cs="Calibri"/>
          <w:color w:val="auto"/>
          <w:sz w:val="24"/>
          <w:szCs w:val="24"/>
        </w:rPr>
        <w:t>s</w:t>
      </w:r>
      <w:r w:rsidR="007C62D9" w:rsidRPr="00D75851">
        <w:rPr>
          <w:rFonts w:ascii="Calibri" w:hAnsi="Calibri" w:cs="Calibri"/>
          <w:color w:val="auto"/>
          <w:sz w:val="24"/>
          <w:szCs w:val="24"/>
        </w:rPr>
        <w:t>hall not engage in any conduct which, in the reasonable opinion of Brokers, is prejudicial to either Brokers’ business or reputation;</w:t>
      </w:r>
    </w:p>
    <w:p w14:paraId="2FD469B7" w14:textId="77777777" w:rsidR="00477FDC" w:rsidRPr="00477FDC" w:rsidRDefault="00477FDC" w:rsidP="00B758FA">
      <w:pPr>
        <w:pStyle w:val="BodyText"/>
        <w:spacing w:after="0"/>
      </w:pPr>
    </w:p>
    <w:p w14:paraId="0D596F2A" w14:textId="259E662D" w:rsidR="007C62D9" w:rsidRDefault="000F4CFF" w:rsidP="00B2569D">
      <w:pPr>
        <w:pStyle w:val="Heading1"/>
        <w:keepNext/>
        <w:numPr>
          <w:ilvl w:val="0"/>
          <w:numId w:val="8"/>
        </w:numPr>
        <w:spacing w:after="0"/>
        <w:jc w:val="both"/>
        <w:rPr>
          <w:rFonts w:ascii="Calibri" w:hAnsi="Calibri" w:cs="Calibri"/>
          <w:color w:val="auto"/>
          <w:sz w:val="24"/>
          <w:szCs w:val="24"/>
        </w:rPr>
      </w:pPr>
      <w:r w:rsidRPr="00B2569D">
        <w:rPr>
          <w:rFonts w:ascii="Calibri" w:hAnsi="Calibri" w:cs="Calibri"/>
          <w:color w:val="auto"/>
          <w:sz w:val="24"/>
          <w:szCs w:val="24"/>
        </w:rPr>
        <w:t>a</w:t>
      </w:r>
      <w:r w:rsidR="007C62D9" w:rsidRPr="00B2569D">
        <w:rPr>
          <w:rFonts w:ascii="Calibri" w:hAnsi="Calibri" w:cs="Calibri"/>
          <w:color w:val="auto"/>
          <w:sz w:val="24"/>
          <w:szCs w:val="24"/>
        </w:rPr>
        <w:t>grees that it shall have no authority to act as agent for Brokers, nor shall NSFM describe itself or in any way represent itself as an agent of Brokers to any third party, and it shall not hold itself out as an appointed representative of Brokers</w:t>
      </w:r>
      <w:r w:rsidR="00477FDC">
        <w:rPr>
          <w:rFonts w:ascii="Calibri" w:hAnsi="Calibri" w:cs="Calibri"/>
          <w:color w:val="auto"/>
          <w:sz w:val="24"/>
          <w:szCs w:val="24"/>
        </w:rPr>
        <w:t>;</w:t>
      </w:r>
    </w:p>
    <w:p w14:paraId="6A6396AB" w14:textId="77777777" w:rsidR="00477FDC" w:rsidRPr="00477FDC" w:rsidRDefault="00477FDC" w:rsidP="00477FDC">
      <w:pPr>
        <w:pStyle w:val="BodyText"/>
        <w:spacing w:after="0"/>
      </w:pPr>
    </w:p>
    <w:p w14:paraId="3731345B" w14:textId="3056768A" w:rsidR="00B758FA" w:rsidRDefault="000F4CFF" w:rsidP="00B758FA">
      <w:pPr>
        <w:pStyle w:val="Heading1"/>
        <w:keepNext/>
        <w:numPr>
          <w:ilvl w:val="0"/>
          <w:numId w:val="8"/>
        </w:numPr>
        <w:spacing w:after="0"/>
        <w:jc w:val="both"/>
        <w:rPr>
          <w:rFonts w:ascii="Calibri" w:hAnsi="Calibri" w:cs="Calibri"/>
          <w:color w:val="auto"/>
          <w:sz w:val="24"/>
          <w:szCs w:val="24"/>
        </w:rPr>
      </w:pPr>
      <w:r>
        <w:rPr>
          <w:rFonts w:ascii="Calibri" w:hAnsi="Calibri" w:cs="Calibri"/>
          <w:color w:val="auto"/>
          <w:sz w:val="24"/>
          <w:szCs w:val="24"/>
        </w:rPr>
        <w:t>h</w:t>
      </w:r>
      <w:r w:rsidR="007C62D9" w:rsidRPr="00D75851">
        <w:rPr>
          <w:rFonts w:ascii="Calibri" w:hAnsi="Calibri" w:cs="Calibri"/>
          <w:color w:val="auto"/>
          <w:sz w:val="24"/>
          <w:szCs w:val="24"/>
        </w:rPr>
        <w:t xml:space="preserve">as the requisite power and authority to execute and deliver the </w:t>
      </w:r>
      <w:r>
        <w:rPr>
          <w:rFonts w:ascii="Calibri" w:hAnsi="Calibri" w:cs="Calibri"/>
          <w:color w:val="auto"/>
          <w:sz w:val="24"/>
          <w:szCs w:val="24"/>
        </w:rPr>
        <w:t xml:space="preserve">Group </w:t>
      </w:r>
      <w:r w:rsidR="007C62D9" w:rsidRPr="00D75851">
        <w:rPr>
          <w:rFonts w:ascii="Calibri" w:hAnsi="Calibri" w:cs="Calibri"/>
          <w:color w:val="auto"/>
          <w:sz w:val="24"/>
          <w:szCs w:val="24"/>
        </w:rPr>
        <w:t xml:space="preserve">Member information to Brokers; </w:t>
      </w:r>
    </w:p>
    <w:p w14:paraId="4320167E" w14:textId="77777777" w:rsidR="00B758FA" w:rsidRPr="00B758FA" w:rsidRDefault="00B758FA" w:rsidP="00B758FA">
      <w:pPr>
        <w:pStyle w:val="BodyText"/>
        <w:spacing w:after="0"/>
      </w:pPr>
    </w:p>
    <w:p w14:paraId="18DCA938" w14:textId="5FBB1A55" w:rsidR="007C62D9" w:rsidRDefault="00CD2D2B" w:rsidP="00B2569D">
      <w:pPr>
        <w:pStyle w:val="Heading1"/>
        <w:keepNext/>
        <w:numPr>
          <w:ilvl w:val="0"/>
          <w:numId w:val="8"/>
        </w:numPr>
        <w:spacing w:after="0"/>
        <w:jc w:val="both"/>
        <w:rPr>
          <w:rFonts w:ascii="Calibri" w:hAnsi="Calibri" w:cs="Calibri"/>
          <w:color w:val="auto"/>
          <w:sz w:val="24"/>
          <w:szCs w:val="24"/>
        </w:rPr>
      </w:pPr>
      <w:r w:rsidRPr="00B2569D">
        <w:rPr>
          <w:rFonts w:ascii="Calibri" w:hAnsi="Calibri" w:cs="Calibri"/>
          <w:color w:val="auto"/>
          <w:sz w:val="24"/>
          <w:szCs w:val="24"/>
        </w:rPr>
        <w:t>h</w:t>
      </w:r>
      <w:r w:rsidR="007C62D9" w:rsidRPr="00B2569D">
        <w:rPr>
          <w:rFonts w:ascii="Calibri" w:hAnsi="Calibri" w:cs="Calibri"/>
          <w:color w:val="auto"/>
          <w:sz w:val="24"/>
          <w:szCs w:val="24"/>
        </w:rPr>
        <w:t>as all licenses, approvals</w:t>
      </w:r>
      <w:r w:rsidRPr="00B2569D">
        <w:rPr>
          <w:rFonts w:ascii="Calibri" w:hAnsi="Calibri" w:cs="Calibri"/>
          <w:color w:val="auto"/>
          <w:sz w:val="24"/>
          <w:szCs w:val="24"/>
        </w:rPr>
        <w:t>,</w:t>
      </w:r>
      <w:r w:rsidR="007C62D9" w:rsidRPr="00B2569D">
        <w:rPr>
          <w:rFonts w:ascii="Calibri" w:hAnsi="Calibri" w:cs="Calibri"/>
          <w:color w:val="auto"/>
          <w:sz w:val="24"/>
          <w:szCs w:val="24"/>
        </w:rPr>
        <w:t xml:space="preserve"> and authorizations required in connection with this Agreement under the laws of each jurisdiction it is or will be doing business in; </w:t>
      </w:r>
    </w:p>
    <w:p w14:paraId="415384D8" w14:textId="77777777" w:rsidR="00B758FA" w:rsidRPr="00B758FA" w:rsidRDefault="00B758FA" w:rsidP="00B758FA">
      <w:pPr>
        <w:pStyle w:val="BodyText"/>
        <w:spacing w:after="0"/>
      </w:pPr>
    </w:p>
    <w:p w14:paraId="30C265A3" w14:textId="729C917B" w:rsidR="00B2569D" w:rsidRDefault="007C62D9" w:rsidP="00B2569D">
      <w:pPr>
        <w:pStyle w:val="Heading1"/>
        <w:keepNext/>
        <w:numPr>
          <w:ilvl w:val="0"/>
          <w:numId w:val="8"/>
        </w:numPr>
        <w:spacing w:after="0"/>
        <w:jc w:val="both"/>
        <w:rPr>
          <w:rFonts w:ascii="Calibri" w:hAnsi="Calibri" w:cs="Calibri"/>
          <w:color w:val="auto"/>
          <w:sz w:val="24"/>
          <w:szCs w:val="24"/>
        </w:rPr>
      </w:pPr>
      <w:r w:rsidRPr="00D75851">
        <w:rPr>
          <w:rFonts w:ascii="Calibri" w:hAnsi="Calibri" w:cs="Calibri"/>
          <w:color w:val="auto"/>
          <w:sz w:val="24"/>
          <w:szCs w:val="24"/>
        </w:rPr>
        <w:t>is not licensed as an insurance agent or insurance broker or otherwise under any law applicable to the insurance industry and covenants and agrees that it shall not solicit, obtain</w:t>
      </w:r>
      <w:r w:rsidR="00CD2D2B">
        <w:rPr>
          <w:rFonts w:ascii="Calibri" w:hAnsi="Calibri" w:cs="Calibri"/>
          <w:color w:val="auto"/>
          <w:sz w:val="24"/>
          <w:szCs w:val="24"/>
        </w:rPr>
        <w:t>,</w:t>
      </w:r>
      <w:r w:rsidRPr="00D75851">
        <w:rPr>
          <w:rFonts w:ascii="Calibri" w:hAnsi="Calibri" w:cs="Calibri"/>
          <w:color w:val="auto"/>
          <w:sz w:val="24"/>
          <w:szCs w:val="24"/>
        </w:rPr>
        <w:t xml:space="preserve"> or take any application for insurance, negotiate for or procure insurance, sign or deliver any insurance policies or insurance contracts, receive any funds (including but not limited to</w:t>
      </w:r>
      <w:r w:rsidR="00311B51">
        <w:rPr>
          <w:rFonts w:ascii="Calibri" w:hAnsi="Calibri" w:cs="Calibri"/>
          <w:color w:val="auto"/>
          <w:sz w:val="24"/>
          <w:szCs w:val="24"/>
        </w:rPr>
        <w:t xml:space="preserve"> premiums</w:t>
      </w:r>
      <w:r w:rsidRPr="00D75851">
        <w:rPr>
          <w:rFonts w:ascii="Calibri" w:hAnsi="Calibri" w:cs="Calibri"/>
          <w:color w:val="auto"/>
          <w:sz w:val="24"/>
          <w:szCs w:val="24"/>
        </w:rPr>
        <w:t xml:space="preserve">) from any </w:t>
      </w:r>
      <w:r w:rsidR="00280ACD">
        <w:rPr>
          <w:rFonts w:ascii="Calibri" w:hAnsi="Calibri" w:cs="Calibri"/>
          <w:color w:val="auto"/>
          <w:sz w:val="24"/>
          <w:szCs w:val="24"/>
        </w:rPr>
        <w:t xml:space="preserve">Group </w:t>
      </w:r>
      <w:r w:rsidRPr="00D75851">
        <w:rPr>
          <w:rFonts w:ascii="Calibri" w:hAnsi="Calibri" w:cs="Calibri"/>
          <w:color w:val="auto"/>
          <w:sz w:val="24"/>
          <w:szCs w:val="24"/>
        </w:rPr>
        <w:t xml:space="preserve">Member, or engage in any insurance activities with any </w:t>
      </w:r>
      <w:r w:rsidR="00280ACD">
        <w:rPr>
          <w:rFonts w:ascii="Calibri" w:hAnsi="Calibri" w:cs="Calibri"/>
          <w:color w:val="auto"/>
          <w:sz w:val="24"/>
          <w:szCs w:val="24"/>
        </w:rPr>
        <w:t xml:space="preserve">Group </w:t>
      </w:r>
      <w:r w:rsidRPr="00D75851">
        <w:rPr>
          <w:rFonts w:ascii="Calibri" w:hAnsi="Calibri" w:cs="Calibri"/>
          <w:color w:val="auto"/>
          <w:sz w:val="24"/>
          <w:szCs w:val="24"/>
        </w:rPr>
        <w:t xml:space="preserve">Member, including but not limited to discussing the merits of a particular insurance product or any insurance needs, quoting on a product, advising on pricing, advising on whether a contract should or should not buy insurance; </w:t>
      </w:r>
    </w:p>
    <w:p w14:paraId="5652E3CF" w14:textId="77777777" w:rsidR="00B758FA" w:rsidRPr="00B758FA" w:rsidRDefault="00B758FA" w:rsidP="00B758FA">
      <w:pPr>
        <w:pStyle w:val="BodyText"/>
        <w:spacing w:after="0"/>
      </w:pPr>
    </w:p>
    <w:p w14:paraId="17FD7932" w14:textId="449CC519" w:rsidR="007C62D9" w:rsidRDefault="007C62D9" w:rsidP="00B2569D">
      <w:pPr>
        <w:pStyle w:val="Heading1"/>
        <w:keepNext/>
        <w:numPr>
          <w:ilvl w:val="0"/>
          <w:numId w:val="8"/>
        </w:numPr>
        <w:spacing w:after="0"/>
        <w:jc w:val="both"/>
        <w:rPr>
          <w:rFonts w:ascii="Calibri" w:hAnsi="Calibri" w:cs="Calibri"/>
          <w:color w:val="auto"/>
          <w:sz w:val="24"/>
          <w:szCs w:val="24"/>
        </w:rPr>
      </w:pPr>
      <w:r w:rsidRPr="00B2569D">
        <w:rPr>
          <w:rFonts w:ascii="Calibri" w:hAnsi="Calibri" w:cs="Calibri"/>
          <w:color w:val="auto"/>
          <w:sz w:val="24"/>
          <w:szCs w:val="24"/>
        </w:rPr>
        <w:t>will promptly comply with any reasonable request by Brokers for information relating to the performance of duties or obligations under this Agreement</w:t>
      </w:r>
      <w:r w:rsidR="00B758FA">
        <w:rPr>
          <w:rFonts w:ascii="Calibri" w:hAnsi="Calibri" w:cs="Calibri"/>
          <w:color w:val="auto"/>
          <w:sz w:val="24"/>
          <w:szCs w:val="24"/>
        </w:rPr>
        <w:t>; and</w:t>
      </w:r>
    </w:p>
    <w:p w14:paraId="7CC5461F" w14:textId="77777777" w:rsidR="00B758FA" w:rsidRPr="00B758FA" w:rsidRDefault="00B758FA" w:rsidP="00B758FA">
      <w:pPr>
        <w:pStyle w:val="BodyText"/>
        <w:spacing w:after="0"/>
      </w:pPr>
    </w:p>
    <w:p w14:paraId="0714FF2B" w14:textId="69938E4B" w:rsidR="00847587" w:rsidRDefault="00280ACD" w:rsidP="007C2B59">
      <w:pPr>
        <w:pStyle w:val="ListParagraph"/>
        <w:numPr>
          <w:ilvl w:val="0"/>
          <w:numId w:val="8"/>
        </w:numPr>
        <w:jc w:val="both"/>
        <w:rPr>
          <w:rFonts w:ascii="Calibri" w:hAnsi="Calibri" w:cs="Calibri"/>
        </w:rPr>
      </w:pPr>
      <w:r>
        <w:rPr>
          <w:rFonts w:ascii="Calibri" w:hAnsi="Calibri" w:cs="Calibri"/>
        </w:rPr>
        <w:t>w</w:t>
      </w:r>
      <w:r w:rsidR="007C62D9" w:rsidRPr="000F4CFF">
        <w:rPr>
          <w:rFonts w:ascii="Calibri" w:hAnsi="Calibri" w:cs="Calibri"/>
        </w:rPr>
        <w:t xml:space="preserve">ill facilitate communications between Brokers and </w:t>
      </w:r>
      <w:r>
        <w:rPr>
          <w:rFonts w:ascii="Calibri" w:hAnsi="Calibri" w:cs="Calibri"/>
        </w:rPr>
        <w:t xml:space="preserve">Group </w:t>
      </w:r>
      <w:r w:rsidR="007C62D9" w:rsidRPr="000F4CFF">
        <w:rPr>
          <w:rFonts w:ascii="Calibri" w:hAnsi="Calibri" w:cs="Calibri"/>
        </w:rPr>
        <w:t xml:space="preserve">Members by assisting in the collection of underwriting data and coverage levels from </w:t>
      </w:r>
      <w:r>
        <w:rPr>
          <w:rFonts w:ascii="Calibri" w:hAnsi="Calibri" w:cs="Calibri"/>
        </w:rPr>
        <w:t xml:space="preserve">Group </w:t>
      </w:r>
      <w:r w:rsidR="007C62D9" w:rsidRPr="000F4CFF">
        <w:rPr>
          <w:rFonts w:ascii="Calibri" w:hAnsi="Calibri" w:cs="Calibri"/>
        </w:rPr>
        <w:t>Members of the Insurance</w:t>
      </w:r>
      <w:r w:rsidR="00B47B6D">
        <w:rPr>
          <w:rFonts w:ascii="Calibri" w:hAnsi="Calibri" w:cs="Calibri"/>
        </w:rPr>
        <w:t xml:space="preserve"> </w:t>
      </w:r>
      <w:r w:rsidR="00847587" w:rsidRPr="00B47B6D">
        <w:rPr>
          <w:rFonts w:ascii="Calibri" w:hAnsi="Calibri" w:cs="Calibri"/>
        </w:rPr>
        <w:t xml:space="preserve">Program and assisting in the co-ordination of loss control seminars and other promotional activities as the NSFM and the Brokers may agree. </w:t>
      </w:r>
    </w:p>
    <w:p w14:paraId="69A3C09C" w14:textId="77777777" w:rsidR="001E499F" w:rsidRDefault="001E499F" w:rsidP="00B758FA">
      <w:pPr>
        <w:pStyle w:val="BodyText"/>
        <w:spacing w:after="0"/>
        <w:rPr>
          <w:rFonts w:ascii="Calibri" w:hAnsi="Calibri" w:cs="Calibri"/>
        </w:rPr>
      </w:pPr>
    </w:p>
    <w:p w14:paraId="533457DB" w14:textId="77777777" w:rsidR="003C44F8" w:rsidRDefault="003C44F8">
      <w:pPr>
        <w:spacing w:after="160" w:line="259" w:lineRule="auto"/>
        <w:rPr>
          <w:rFonts w:ascii="Calibri" w:hAnsi="Calibri" w:cs="Calibri"/>
        </w:rPr>
      </w:pPr>
      <w:r>
        <w:rPr>
          <w:rFonts w:ascii="Calibri" w:hAnsi="Calibri" w:cs="Calibri"/>
        </w:rPr>
        <w:br w:type="page"/>
      </w:r>
    </w:p>
    <w:p w14:paraId="46F23975" w14:textId="483FD0A6" w:rsidR="00B47B6D" w:rsidRPr="00EF736B" w:rsidRDefault="00EF736B" w:rsidP="00EF736B">
      <w:pPr>
        <w:pStyle w:val="BodyText"/>
      </w:pPr>
      <w:r w:rsidRPr="00EF736B">
        <w:rPr>
          <w:rFonts w:ascii="Calibri" w:hAnsi="Calibri" w:cs="Calibri"/>
        </w:rPr>
        <w:lastRenderedPageBreak/>
        <w:t xml:space="preserve">7.3 </w:t>
      </w:r>
      <w:r w:rsidR="00847587" w:rsidRPr="00D75851">
        <w:rPr>
          <w:rFonts w:ascii="Calibri" w:hAnsi="Calibri" w:cs="Calibri"/>
        </w:rPr>
        <w:t>Each B</w:t>
      </w:r>
      <w:r w:rsidR="000974D5">
        <w:rPr>
          <w:rFonts w:ascii="Calibri" w:hAnsi="Calibri" w:cs="Calibri"/>
        </w:rPr>
        <w:t>roker</w:t>
      </w:r>
      <w:r w:rsidR="00847587" w:rsidRPr="00D75851">
        <w:rPr>
          <w:rFonts w:ascii="Calibri" w:hAnsi="Calibri" w:cs="Calibri"/>
        </w:rPr>
        <w:t xml:space="preserve"> represents and warrants that it shall: </w:t>
      </w:r>
    </w:p>
    <w:p w14:paraId="7904138B" w14:textId="77777777" w:rsidR="00B758FA" w:rsidRDefault="00847587" w:rsidP="00705D1E">
      <w:pPr>
        <w:pStyle w:val="Heading1"/>
        <w:keepNext/>
        <w:numPr>
          <w:ilvl w:val="0"/>
          <w:numId w:val="10"/>
        </w:numPr>
        <w:spacing w:after="0"/>
        <w:jc w:val="both"/>
        <w:rPr>
          <w:rFonts w:ascii="Calibri" w:hAnsi="Calibri" w:cs="Calibri"/>
          <w:color w:val="auto"/>
          <w:sz w:val="24"/>
          <w:szCs w:val="24"/>
        </w:rPr>
      </w:pPr>
      <w:r w:rsidRPr="00D75851">
        <w:rPr>
          <w:rFonts w:ascii="Calibri" w:hAnsi="Calibri" w:cs="Calibri"/>
          <w:color w:val="auto"/>
          <w:sz w:val="24"/>
          <w:szCs w:val="24"/>
        </w:rPr>
        <w:t>comply with all applicable laws, including but not limited to privacy laws, anti-spam laws, anti-bribery laws, anti-corruption laws, anti-fraud laws, and financial crime laws;</w:t>
      </w:r>
    </w:p>
    <w:p w14:paraId="63899944" w14:textId="606AB73A" w:rsidR="00705D1E" w:rsidRDefault="00847587" w:rsidP="00B758FA">
      <w:pPr>
        <w:pStyle w:val="Heading1"/>
        <w:keepNext/>
        <w:spacing w:after="0"/>
        <w:ind w:left="720"/>
        <w:jc w:val="both"/>
        <w:rPr>
          <w:rFonts w:ascii="Calibri" w:hAnsi="Calibri" w:cs="Calibri"/>
          <w:color w:val="auto"/>
          <w:sz w:val="24"/>
          <w:szCs w:val="24"/>
        </w:rPr>
      </w:pPr>
      <w:r w:rsidRPr="00D75851">
        <w:rPr>
          <w:rFonts w:ascii="Calibri" w:hAnsi="Calibri" w:cs="Calibri"/>
          <w:color w:val="auto"/>
          <w:sz w:val="24"/>
          <w:szCs w:val="24"/>
        </w:rPr>
        <w:t xml:space="preserve"> </w:t>
      </w:r>
    </w:p>
    <w:p w14:paraId="72E3D0A9" w14:textId="30C9A55E" w:rsidR="00847587" w:rsidRDefault="00847587" w:rsidP="00705D1E">
      <w:pPr>
        <w:pStyle w:val="Heading1"/>
        <w:keepNext/>
        <w:numPr>
          <w:ilvl w:val="0"/>
          <w:numId w:val="10"/>
        </w:numPr>
        <w:spacing w:after="0"/>
        <w:jc w:val="both"/>
        <w:rPr>
          <w:rFonts w:ascii="Calibri" w:hAnsi="Calibri" w:cs="Calibri"/>
          <w:color w:val="auto"/>
          <w:sz w:val="24"/>
          <w:szCs w:val="24"/>
        </w:rPr>
      </w:pPr>
      <w:r w:rsidRPr="00705D1E">
        <w:rPr>
          <w:rFonts w:ascii="Calibri" w:hAnsi="Calibri" w:cs="Calibri"/>
          <w:color w:val="auto"/>
          <w:sz w:val="24"/>
          <w:szCs w:val="24"/>
        </w:rPr>
        <w:t>not engage in any conduct which, in the reasonable opinion of NSFM, is prejudicial to NSFM’s</w:t>
      </w:r>
      <w:r w:rsidR="00705D1E">
        <w:rPr>
          <w:rFonts w:ascii="Calibri" w:hAnsi="Calibri" w:cs="Calibri"/>
          <w:color w:val="auto"/>
          <w:sz w:val="24"/>
          <w:szCs w:val="24"/>
        </w:rPr>
        <w:t xml:space="preserve"> </w:t>
      </w:r>
      <w:r w:rsidRPr="00705D1E">
        <w:rPr>
          <w:rFonts w:ascii="Calibri" w:hAnsi="Calibri" w:cs="Calibri"/>
          <w:color w:val="auto"/>
          <w:sz w:val="24"/>
          <w:szCs w:val="24"/>
        </w:rPr>
        <w:t>business or reputation;</w:t>
      </w:r>
    </w:p>
    <w:p w14:paraId="22D6A351" w14:textId="77777777" w:rsidR="00B758FA" w:rsidRPr="00B758FA" w:rsidRDefault="00B758FA" w:rsidP="00B758FA">
      <w:pPr>
        <w:pStyle w:val="BodyText"/>
        <w:spacing w:after="0"/>
      </w:pPr>
    </w:p>
    <w:p w14:paraId="2F1F9CA7" w14:textId="77777777" w:rsidR="00705D1E" w:rsidRDefault="00F408C7" w:rsidP="00B2569D">
      <w:pPr>
        <w:pStyle w:val="Heading1"/>
        <w:keepNext/>
        <w:numPr>
          <w:ilvl w:val="0"/>
          <w:numId w:val="10"/>
        </w:numPr>
        <w:spacing w:after="0"/>
        <w:jc w:val="both"/>
        <w:rPr>
          <w:rFonts w:ascii="Calibri" w:hAnsi="Calibri" w:cs="Calibri"/>
          <w:color w:val="auto"/>
          <w:sz w:val="24"/>
          <w:szCs w:val="24"/>
        </w:rPr>
      </w:pPr>
      <w:r>
        <w:rPr>
          <w:rFonts w:ascii="Calibri" w:hAnsi="Calibri" w:cs="Calibri"/>
          <w:color w:val="auto"/>
          <w:sz w:val="24"/>
          <w:szCs w:val="24"/>
        </w:rPr>
        <w:t xml:space="preserve">other than for the purposes of promoting the benefits of the Insurance Program, </w:t>
      </w:r>
      <w:r w:rsidR="00847587" w:rsidRPr="00F408C7">
        <w:rPr>
          <w:rFonts w:ascii="Calibri" w:hAnsi="Calibri" w:cs="Calibri"/>
          <w:color w:val="auto"/>
          <w:sz w:val="24"/>
          <w:szCs w:val="24"/>
        </w:rPr>
        <w:t xml:space="preserve">have no authority to act as </w:t>
      </w:r>
      <w:r w:rsidR="00361D19" w:rsidRPr="00F408C7">
        <w:rPr>
          <w:rFonts w:ascii="Calibri" w:hAnsi="Calibri" w:cs="Calibri"/>
          <w:color w:val="auto"/>
          <w:sz w:val="24"/>
          <w:szCs w:val="24"/>
        </w:rPr>
        <w:t xml:space="preserve">an </w:t>
      </w:r>
      <w:r w:rsidR="00847587" w:rsidRPr="00F408C7">
        <w:rPr>
          <w:rFonts w:ascii="Calibri" w:hAnsi="Calibri" w:cs="Calibri"/>
          <w:color w:val="auto"/>
          <w:sz w:val="24"/>
          <w:szCs w:val="24"/>
        </w:rPr>
        <w:t xml:space="preserve">agent for NSFM, nor shall Brokers describe themselves or in any way represent themselves as an agent of NSFM to any third party, and they shall not hold themselves out as an appointed representative of NSFM; and </w:t>
      </w:r>
    </w:p>
    <w:p w14:paraId="28B33C44" w14:textId="77777777" w:rsidR="00B758FA" w:rsidRPr="00B758FA" w:rsidRDefault="00B758FA" w:rsidP="00B758FA">
      <w:pPr>
        <w:pStyle w:val="BodyText"/>
        <w:spacing w:after="0"/>
      </w:pPr>
    </w:p>
    <w:p w14:paraId="3EF84915" w14:textId="17FF1043" w:rsidR="00847587" w:rsidRPr="00B2569D" w:rsidRDefault="00847587" w:rsidP="00B2569D">
      <w:pPr>
        <w:pStyle w:val="Heading1"/>
        <w:keepNext/>
        <w:numPr>
          <w:ilvl w:val="0"/>
          <w:numId w:val="10"/>
        </w:numPr>
        <w:spacing w:after="0"/>
        <w:jc w:val="both"/>
        <w:rPr>
          <w:rFonts w:ascii="Calibri" w:hAnsi="Calibri" w:cs="Calibri"/>
          <w:color w:val="auto"/>
          <w:sz w:val="24"/>
          <w:szCs w:val="24"/>
        </w:rPr>
      </w:pPr>
      <w:r w:rsidRPr="00B2569D">
        <w:rPr>
          <w:rFonts w:ascii="Calibri" w:hAnsi="Calibri" w:cs="Calibri"/>
          <w:color w:val="auto"/>
          <w:sz w:val="24"/>
          <w:szCs w:val="24"/>
        </w:rPr>
        <w:t>promptly comply with any reasonable request by NSFM for information relating to the   performance of duties or obligations under this Agreement.</w:t>
      </w:r>
    </w:p>
    <w:p w14:paraId="2983004D" w14:textId="77777777" w:rsidR="00361D19" w:rsidRPr="00361D19" w:rsidRDefault="00361D19" w:rsidP="007C2B59">
      <w:pPr>
        <w:pStyle w:val="BodyText"/>
        <w:jc w:val="both"/>
      </w:pPr>
    </w:p>
    <w:p w14:paraId="07454E42" w14:textId="5AA77AF8" w:rsidR="00847587" w:rsidRDefault="00847587" w:rsidP="007C2B59">
      <w:pPr>
        <w:pStyle w:val="Heading1"/>
        <w:keepNext/>
        <w:numPr>
          <w:ilvl w:val="0"/>
          <w:numId w:val="23"/>
        </w:numPr>
        <w:spacing w:after="0"/>
        <w:jc w:val="both"/>
        <w:rPr>
          <w:rFonts w:ascii="Calibri" w:hAnsi="Calibri" w:cs="Calibri"/>
          <w:b/>
          <w:bCs w:val="0"/>
          <w:iCs/>
          <w:caps/>
          <w:color w:val="auto"/>
          <w:sz w:val="24"/>
          <w:szCs w:val="24"/>
        </w:rPr>
      </w:pPr>
      <w:bookmarkStart w:id="3" w:name="_Ref408328346"/>
      <w:bookmarkStart w:id="4" w:name="_Ref418161279"/>
      <w:r w:rsidRPr="00D75851">
        <w:rPr>
          <w:rFonts w:ascii="Calibri" w:hAnsi="Calibri" w:cs="Calibri"/>
          <w:b/>
          <w:bCs w:val="0"/>
          <w:iCs/>
          <w:caps/>
          <w:color w:val="auto"/>
          <w:sz w:val="24"/>
          <w:szCs w:val="24"/>
        </w:rPr>
        <w:t>Confidentiality</w:t>
      </w:r>
      <w:bookmarkEnd w:id="3"/>
      <w:bookmarkEnd w:id="4"/>
    </w:p>
    <w:p w14:paraId="1EB21537" w14:textId="77777777" w:rsidR="001400FB" w:rsidRPr="001400FB" w:rsidRDefault="001400FB" w:rsidP="007C2B59">
      <w:pPr>
        <w:pStyle w:val="BodyText"/>
        <w:jc w:val="both"/>
      </w:pPr>
    </w:p>
    <w:p w14:paraId="08D7F506" w14:textId="07341F60" w:rsidR="00847587" w:rsidRDefault="001E499F" w:rsidP="007C2B59">
      <w:pPr>
        <w:pStyle w:val="NormalWeb"/>
        <w:spacing w:before="0" w:beforeAutospacing="0" w:after="0" w:afterAutospacing="0" w:line="240" w:lineRule="auto"/>
        <w:jc w:val="both"/>
        <w:rPr>
          <w:rFonts w:cs="Calibri"/>
          <w:i/>
          <w:iCs/>
        </w:rPr>
      </w:pPr>
      <w:r>
        <w:rPr>
          <w:rFonts w:cs="Calibri"/>
        </w:rPr>
        <w:t>8.1</w:t>
      </w:r>
      <w:r w:rsidR="00482448">
        <w:rPr>
          <w:rFonts w:cs="Calibri"/>
        </w:rPr>
        <w:t xml:space="preserve"> </w:t>
      </w:r>
      <w:r w:rsidR="00847587" w:rsidRPr="00D75851">
        <w:rPr>
          <w:rFonts w:cs="Calibri"/>
        </w:rPr>
        <w:t xml:space="preserve">Each Party undertakes that it shall not at any time during this Agreement, and for a period of two (2) years after the termination of this Agreement, disclose to any third party any Confidential Information of the other Party or an Affiliate of the other Party, except as permitted by </w:t>
      </w:r>
      <w:hyperlink r:id="rId8" w:anchor="a955312#a955312" w:history="1">
        <w:r w:rsidR="00847587" w:rsidRPr="001E58E1">
          <w:rPr>
            <w:rStyle w:val="Emphasis"/>
            <w:rFonts w:cs="Calibri"/>
            <w:i w:val="0"/>
            <w:iCs w:val="0"/>
          </w:rPr>
          <w:t>Section</w:t>
        </w:r>
      </w:hyperlink>
      <w:r w:rsidR="000A5E60">
        <w:rPr>
          <w:rStyle w:val="Emphasis"/>
          <w:rFonts w:cs="Calibri"/>
          <w:i w:val="0"/>
          <w:iCs w:val="0"/>
        </w:rPr>
        <w:t xml:space="preserve"> 8.2.</w:t>
      </w:r>
      <w:r w:rsidR="00847587" w:rsidRPr="001E58E1">
        <w:rPr>
          <w:rStyle w:val="Emphasis"/>
          <w:rFonts w:cs="Calibri"/>
          <w:i w:val="0"/>
          <w:iCs w:val="0"/>
        </w:rPr>
        <w:t xml:space="preserve"> </w:t>
      </w:r>
      <w:bookmarkStart w:id="5" w:name="a955312"/>
      <w:bookmarkStart w:id="6" w:name="_Ref291677471"/>
      <w:bookmarkEnd w:id="5"/>
    </w:p>
    <w:p w14:paraId="3A3F7209" w14:textId="77777777" w:rsidR="009429F0" w:rsidRPr="00D75851" w:rsidRDefault="009429F0" w:rsidP="007C2B59">
      <w:pPr>
        <w:pStyle w:val="NormalWeb"/>
        <w:spacing w:before="0" w:beforeAutospacing="0" w:after="0" w:afterAutospacing="0" w:line="240" w:lineRule="auto"/>
        <w:jc w:val="both"/>
        <w:rPr>
          <w:rFonts w:cs="Calibri"/>
        </w:rPr>
      </w:pPr>
    </w:p>
    <w:p w14:paraId="5FDF9FC0" w14:textId="655C296E" w:rsidR="00847587" w:rsidRDefault="009429F0" w:rsidP="007C2B59">
      <w:pPr>
        <w:pStyle w:val="NormalWeb"/>
        <w:spacing w:before="0" w:beforeAutospacing="0" w:after="0" w:afterAutospacing="0" w:line="240" w:lineRule="auto"/>
        <w:jc w:val="both"/>
        <w:rPr>
          <w:rFonts w:cs="Calibri"/>
        </w:rPr>
      </w:pPr>
      <w:r>
        <w:rPr>
          <w:rFonts w:cs="Calibri"/>
        </w:rPr>
        <w:t>8.2</w:t>
      </w:r>
      <w:r w:rsidR="00482448">
        <w:rPr>
          <w:rFonts w:cs="Calibri"/>
        </w:rPr>
        <w:t xml:space="preserve"> </w:t>
      </w:r>
      <w:r w:rsidR="00847587" w:rsidRPr="00D75851">
        <w:rPr>
          <w:rFonts w:cs="Calibri"/>
        </w:rPr>
        <w:t>Each Party may disclose the other Party’s Confidential Information:</w:t>
      </w:r>
      <w:bookmarkEnd w:id="6"/>
    </w:p>
    <w:p w14:paraId="6E72D227" w14:textId="77777777" w:rsidR="00B758FA" w:rsidRPr="00D75851" w:rsidRDefault="00B758FA" w:rsidP="007C2B59">
      <w:pPr>
        <w:pStyle w:val="NormalWeb"/>
        <w:spacing w:before="0" w:beforeAutospacing="0" w:after="0" w:afterAutospacing="0" w:line="240" w:lineRule="auto"/>
        <w:jc w:val="both"/>
        <w:rPr>
          <w:rFonts w:cs="Calibri"/>
        </w:rPr>
      </w:pPr>
    </w:p>
    <w:p w14:paraId="210067E9" w14:textId="6DBF7678" w:rsidR="00847587" w:rsidRDefault="00847587" w:rsidP="007C2B59">
      <w:pPr>
        <w:pStyle w:val="NormalWeb"/>
        <w:numPr>
          <w:ilvl w:val="0"/>
          <w:numId w:val="11"/>
        </w:numPr>
        <w:tabs>
          <w:tab w:val="left" w:pos="1260"/>
          <w:tab w:val="left" w:pos="1620"/>
        </w:tabs>
        <w:spacing w:before="0" w:beforeAutospacing="0" w:after="0" w:afterAutospacing="0" w:line="240" w:lineRule="auto"/>
        <w:jc w:val="both"/>
        <w:rPr>
          <w:rFonts w:cs="Calibri"/>
        </w:rPr>
      </w:pPr>
      <w:bookmarkStart w:id="7" w:name="a931620"/>
      <w:bookmarkEnd w:id="7"/>
      <w:r w:rsidRPr="00D75851">
        <w:rPr>
          <w:rFonts w:cs="Calibri"/>
        </w:rPr>
        <w:t>to its employees, officers, representatives</w:t>
      </w:r>
      <w:r w:rsidR="009429F0">
        <w:rPr>
          <w:rFonts w:cs="Calibri"/>
        </w:rPr>
        <w:t>,</w:t>
      </w:r>
      <w:r w:rsidRPr="00D75851">
        <w:rPr>
          <w:rFonts w:cs="Calibri"/>
        </w:rPr>
        <w:t xml:space="preserve"> or advisers who need to know such information for the purposes of carrying out the Party’s obligations under this Agreement provided that each Party shall ensure that its employees, officers, representatives</w:t>
      </w:r>
      <w:r w:rsidR="00CE0689">
        <w:rPr>
          <w:rFonts w:cs="Calibri"/>
        </w:rPr>
        <w:t>,</w:t>
      </w:r>
      <w:r w:rsidRPr="00D75851">
        <w:rPr>
          <w:rFonts w:cs="Calibri"/>
        </w:rPr>
        <w:t xml:space="preserve"> or advisers to whom it discloses the other Party’s Confidential Information comply with </w:t>
      </w:r>
      <w:r w:rsidRPr="00CE0689">
        <w:rPr>
          <w:rFonts w:cs="Calibri"/>
        </w:rPr>
        <w:t>this</w:t>
      </w:r>
      <w:r w:rsidRPr="00CE0689">
        <w:rPr>
          <w:rFonts w:cs="Calibri"/>
          <w:i/>
          <w:iCs/>
        </w:rPr>
        <w:t xml:space="preserve"> </w:t>
      </w:r>
      <w:hyperlink r:id="rId9" w:anchor="a737881#a737881" w:history="1">
        <w:r w:rsidRPr="00CE0689">
          <w:rPr>
            <w:rStyle w:val="Emphasis"/>
            <w:rFonts w:cs="Calibri"/>
            <w:i w:val="0"/>
            <w:iCs w:val="0"/>
          </w:rPr>
          <w:t>Section</w:t>
        </w:r>
      </w:hyperlink>
      <w:r w:rsidRPr="00D75851">
        <w:rPr>
          <w:rFonts w:cs="Calibri"/>
        </w:rPr>
        <w:t>; and</w:t>
      </w:r>
      <w:bookmarkStart w:id="8" w:name="a274134"/>
      <w:bookmarkEnd w:id="8"/>
    </w:p>
    <w:p w14:paraId="30915BCA" w14:textId="77777777" w:rsidR="00B758FA" w:rsidRPr="00D75851" w:rsidRDefault="00B758FA" w:rsidP="00B758FA">
      <w:pPr>
        <w:pStyle w:val="NormalWeb"/>
        <w:tabs>
          <w:tab w:val="left" w:pos="1260"/>
          <w:tab w:val="left" w:pos="1620"/>
        </w:tabs>
        <w:spacing w:before="0" w:beforeAutospacing="0" w:after="0" w:afterAutospacing="0" w:line="240" w:lineRule="auto"/>
        <w:ind w:left="720"/>
        <w:jc w:val="both"/>
        <w:rPr>
          <w:rFonts w:cs="Calibri"/>
        </w:rPr>
      </w:pPr>
    </w:p>
    <w:p w14:paraId="279F2359" w14:textId="6530D1A0" w:rsidR="00847587" w:rsidRPr="00D75851" w:rsidRDefault="00847587" w:rsidP="007C2B59">
      <w:pPr>
        <w:pStyle w:val="NormalWeb"/>
        <w:numPr>
          <w:ilvl w:val="0"/>
          <w:numId w:val="11"/>
        </w:numPr>
        <w:tabs>
          <w:tab w:val="left" w:pos="1260"/>
          <w:tab w:val="left" w:pos="1620"/>
        </w:tabs>
        <w:spacing w:before="0" w:beforeAutospacing="0" w:after="0" w:afterAutospacing="0" w:line="240" w:lineRule="auto"/>
        <w:jc w:val="both"/>
        <w:rPr>
          <w:rFonts w:cs="Calibri"/>
        </w:rPr>
      </w:pPr>
      <w:r w:rsidRPr="00D75851">
        <w:rPr>
          <w:rFonts w:cs="Calibri"/>
        </w:rPr>
        <w:t>as may be required by law, court order</w:t>
      </w:r>
      <w:r w:rsidR="00CE0689">
        <w:rPr>
          <w:rFonts w:cs="Calibri"/>
        </w:rPr>
        <w:t>,</w:t>
      </w:r>
      <w:r w:rsidRPr="00D75851">
        <w:rPr>
          <w:rFonts w:cs="Calibri"/>
        </w:rPr>
        <w:t xml:space="preserve"> or any governmental or regulatory authority.</w:t>
      </w:r>
    </w:p>
    <w:p w14:paraId="430DE4F2" w14:textId="77777777" w:rsidR="00847587" w:rsidRPr="00847587" w:rsidRDefault="00847587" w:rsidP="007C2B59">
      <w:pPr>
        <w:tabs>
          <w:tab w:val="num" w:pos="720"/>
        </w:tabs>
        <w:jc w:val="both"/>
        <w:rPr>
          <w:rFonts w:ascii="Calibri" w:hAnsi="Calibri" w:cs="Calibri"/>
        </w:rPr>
      </w:pPr>
    </w:p>
    <w:p w14:paraId="55E9CC4B" w14:textId="3BB35A69" w:rsidR="002C17CC" w:rsidRPr="00D75851" w:rsidRDefault="003150F9" w:rsidP="007C2B59">
      <w:pPr>
        <w:pStyle w:val="NormalWeb"/>
        <w:spacing w:before="0" w:beforeAutospacing="0" w:after="0" w:afterAutospacing="0" w:line="240" w:lineRule="auto"/>
        <w:jc w:val="both"/>
        <w:rPr>
          <w:rFonts w:cs="Calibri"/>
        </w:rPr>
      </w:pPr>
      <w:r w:rsidRPr="003150F9">
        <w:rPr>
          <w:rFonts w:cs="Calibri"/>
        </w:rPr>
        <w:t>8.3</w:t>
      </w:r>
      <w:r w:rsidR="00482448">
        <w:rPr>
          <w:rFonts w:cs="Calibri"/>
        </w:rPr>
        <w:t xml:space="preserve"> </w:t>
      </w:r>
      <w:r w:rsidR="002C17CC" w:rsidRPr="00D75851">
        <w:rPr>
          <w:rFonts w:cs="Calibri"/>
        </w:rPr>
        <w:t xml:space="preserve">No Party shall use the other Party’s Confidential Information for any purpose other than to </w:t>
      </w:r>
      <w:r w:rsidR="00EF736B" w:rsidRPr="00D75851">
        <w:rPr>
          <w:rFonts w:cs="Calibri"/>
        </w:rPr>
        <w:t>fulfil</w:t>
      </w:r>
      <w:r w:rsidR="002C17CC" w:rsidRPr="00D75851">
        <w:rPr>
          <w:rFonts w:cs="Calibri"/>
        </w:rPr>
        <w:t xml:space="preserve"> its obligations under this Agreement or as otherwise contemplated by this Agreement. </w:t>
      </w:r>
      <w:bookmarkStart w:id="9" w:name="a72352"/>
      <w:bookmarkEnd w:id="9"/>
    </w:p>
    <w:p w14:paraId="48CD1A5A" w14:textId="77777777" w:rsidR="003150F9" w:rsidRDefault="003150F9" w:rsidP="007C2B59">
      <w:pPr>
        <w:pStyle w:val="NormalWeb"/>
        <w:spacing w:before="0" w:beforeAutospacing="0" w:after="0" w:afterAutospacing="0" w:line="240" w:lineRule="auto"/>
        <w:jc w:val="both"/>
        <w:rPr>
          <w:rFonts w:cs="Calibri"/>
        </w:rPr>
      </w:pPr>
    </w:p>
    <w:p w14:paraId="1AB9708C" w14:textId="1AD1CDEE" w:rsidR="00BF7EDC" w:rsidRPr="00D75851" w:rsidRDefault="00BF7EDC" w:rsidP="007C2B59">
      <w:pPr>
        <w:pStyle w:val="NormalWeb"/>
        <w:spacing w:before="0" w:beforeAutospacing="0" w:after="0" w:afterAutospacing="0" w:line="240" w:lineRule="auto"/>
        <w:jc w:val="both"/>
        <w:rPr>
          <w:rFonts w:cs="Calibri"/>
        </w:rPr>
      </w:pPr>
    </w:p>
    <w:p w14:paraId="2D91AE8B" w14:textId="77777777" w:rsidR="003C44F8" w:rsidRDefault="003C44F8">
      <w:pPr>
        <w:spacing w:after="160" w:line="259" w:lineRule="auto"/>
        <w:rPr>
          <w:rFonts w:ascii="Calibri" w:hAnsi="Calibri" w:cs="Calibri"/>
          <w:b/>
        </w:rPr>
      </w:pPr>
      <w:r>
        <w:rPr>
          <w:rFonts w:ascii="Calibri" w:hAnsi="Calibri" w:cs="Calibri"/>
          <w:b/>
          <w:bCs/>
        </w:rPr>
        <w:br w:type="page"/>
      </w:r>
    </w:p>
    <w:p w14:paraId="4B6D38E5" w14:textId="1E2932E1" w:rsidR="002C17CC" w:rsidRDefault="002C17CC" w:rsidP="007C2B59">
      <w:pPr>
        <w:pStyle w:val="Heading1"/>
        <w:keepNext/>
        <w:numPr>
          <w:ilvl w:val="0"/>
          <w:numId w:val="23"/>
        </w:numPr>
        <w:spacing w:after="0"/>
        <w:jc w:val="both"/>
        <w:rPr>
          <w:rFonts w:ascii="Calibri" w:hAnsi="Calibri" w:cs="Calibri"/>
          <w:b/>
          <w:bCs w:val="0"/>
          <w:color w:val="auto"/>
          <w:sz w:val="24"/>
          <w:szCs w:val="24"/>
        </w:rPr>
      </w:pPr>
      <w:r w:rsidRPr="00D75851">
        <w:rPr>
          <w:rFonts w:ascii="Calibri" w:hAnsi="Calibri" w:cs="Calibri"/>
          <w:b/>
          <w:bCs w:val="0"/>
          <w:color w:val="auto"/>
          <w:sz w:val="24"/>
          <w:szCs w:val="24"/>
        </w:rPr>
        <w:lastRenderedPageBreak/>
        <w:t>INTELLECTUAL PROPERTY RIGHTS</w:t>
      </w:r>
    </w:p>
    <w:p w14:paraId="4BB6A578" w14:textId="77777777" w:rsidR="001400FB" w:rsidRPr="001400FB" w:rsidRDefault="001400FB" w:rsidP="007C2B59">
      <w:pPr>
        <w:pStyle w:val="BodyText"/>
        <w:jc w:val="both"/>
      </w:pPr>
    </w:p>
    <w:p w14:paraId="382C8B33" w14:textId="331A5307" w:rsidR="002C17CC" w:rsidRDefault="00866ECC" w:rsidP="007C2B59">
      <w:pPr>
        <w:tabs>
          <w:tab w:val="num" w:pos="709"/>
        </w:tabs>
        <w:jc w:val="both"/>
        <w:rPr>
          <w:rFonts w:ascii="Calibri" w:hAnsi="Calibri" w:cs="Calibri"/>
          <w:lang w:eastAsia="en-GB"/>
        </w:rPr>
      </w:pPr>
      <w:r>
        <w:rPr>
          <w:rFonts w:ascii="Calibri" w:hAnsi="Calibri" w:cs="Calibri"/>
          <w:lang w:eastAsia="en-GB"/>
        </w:rPr>
        <w:t>9.1</w:t>
      </w:r>
      <w:r w:rsidR="00482448">
        <w:rPr>
          <w:rFonts w:ascii="Calibri" w:hAnsi="Calibri" w:cs="Calibri"/>
          <w:lang w:eastAsia="en-GB"/>
        </w:rPr>
        <w:t xml:space="preserve"> </w:t>
      </w:r>
      <w:r w:rsidR="002C17CC" w:rsidRPr="00D75851">
        <w:rPr>
          <w:rFonts w:ascii="Calibri" w:hAnsi="Calibri" w:cs="Calibri"/>
          <w:lang w:eastAsia="en-GB"/>
        </w:rPr>
        <w:t>Brokers specifically acknowledge that this Agreement does not confer upon Brokers any interest in or right to use any Intellectual Property of NSFM, the participants, any of their affiliates, or any licensor of the Intellectual Property to such persons unless Brokers receive the prior written consent of NSFM (or the owner of the Intellectual Property), which consent NSFM (or the other owner) may grant or withhold in its sole discretion. Brokers further agree that upon termination of this Agreement, Brokers shall immediately cease and discontinue all use of the Intellectual Property.  Further, if Brokers wish to utilize the Intellectual Property in advertising or promotional materials, they must submit such materials to NSFM (or other owner) for final approval before utilizing them, and such approval will constitute a non-exclusive license by NSFM to the B</w:t>
      </w:r>
      <w:r w:rsidR="000974D5">
        <w:rPr>
          <w:rFonts w:ascii="Calibri" w:hAnsi="Calibri" w:cs="Calibri"/>
          <w:lang w:eastAsia="en-GB"/>
        </w:rPr>
        <w:t>roker</w:t>
      </w:r>
      <w:r w:rsidR="002C17CC" w:rsidRPr="00D75851">
        <w:rPr>
          <w:rFonts w:ascii="Calibri" w:hAnsi="Calibri" w:cs="Calibri"/>
          <w:lang w:eastAsia="en-GB"/>
        </w:rPr>
        <w:t xml:space="preserve"> to use such intellectual property, but only in the manner and for such intellectual property as specified in such approval. </w:t>
      </w:r>
    </w:p>
    <w:p w14:paraId="4A58F910" w14:textId="77777777" w:rsidR="00866ECC" w:rsidRDefault="00866ECC" w:rsidP="007C2B59">
      <w:pPr>
        <w:tabs>
          <w:tab w:val="num" w:pos="709"/>
        </w:tabs>
        <w:jc w:val="both"/>
        <w:rPr>
          <w:rFonts w:ascii="Calibri" w:hAnsi="Calibri" w:cs="Calibri"/>
          <w:lang w:eastAsia="en-GB"/>
        </w:rPr>
      </w:pPr>
    </w:p>
    <w:p w14:paraId="1FE4ED7C" w14:textId="57088A22" w:rsidR="002C17CC" w:rsidRDefault="00866ECC" w:rsidP="007C2B59">
      <w:pPr>
        <w:tabs>
          <w:tab w:val="num" w:pos="709"/>
        </w:tabs>
        <w:jc w:val="both"/>
        <w:rPr>
          <w:rFonts w:ascii="Calibri" w:hAnsi="Calibri" w:cs="Calibri"/>
          <w:lang w:eastAsia="en-GB"/>
        </w:rPr>
      </w:pPr>
      <w:r>
        <w:rPr>
          <w:rFonts w:ascii="Calibri" w:hAnsi="Calibri" w:cs="Calibri"/>
          <w:lang w:eastAsia="en-GB"/>
        </w:rPr>
        <w:t>9.2</w:t>
      </w:r>
      <w:r w:rsidR="00482448">
        <w:rPr>
          <w:rFonts w:ascii="Calibri" w:hAnsi="Calibri" w:cs="Calibri"/>
          <w:lang w:eastAsia="en-GB"/>
        </w:rPr>
        <w:t xml:space="preserve"> </w:t>
      </w:r>
      <w:r w:rsidR="002C17CC" w:rsidRPr="00D75851">
        <w:rPr>
          <w:rFonts w:ascii="Calibri" w:hAnsi="Calibri" w:cs="Calibri"/>
          <w:lang w:eastAsia="en-GB"/>
        </w:rPr>
        <w:t>Notwithstanding the foregoing, Brokers shall retain all ownership, title</w:t>
      </w:r>
      <w:r w:rsidR="00541838">
        <w:rPr>
          <w:rFonts w:ascii="Calibri" w:hAnsi="Calibri" w:cs="Calibri"/>
          <w:lang w:eastAsia="en-GB"/>
        </w:rPr>
        <w:t>,</w:t>
      </w:r>
      <w:r w:rsidR="002C17CC" w:rsidRPr="00D75851">
        <w:rPr>
          <w:rFonts w:ascii="Calibri" w:hAnsi="Calibri" w:cs="Calibri"/>
          <w:lang w:eastAsia="en-GB"/>
        </w:rPr>
        <w:t xml:space="preserve"> and other intellectual property rights for all materials developed, created</w:t>
      </w:r>
      <w:r w:rsidR="00541838">
        <w:rPr>
          <w:rFonts w:ascii="Calibri" w:hAnsi="Calibri" w:cs="Calibri"/>
          <w:lang w:eastAsia="en-GB"/>
        </w:rPr>
        <w:t>,</w:t>
      </w:r>
      <w:r w:rsidR="002C17CC" w:rsidRPr="00D75851">
        <w:rPr>
          <w:rFonts w:ascii="Calibri" w:hAnsi="Calibri" w:cs="Calibri"/>
          <w:lang w:eastAsia="en-GB"/>
        </w:rPr>
        <w:t xml:space="preserve"> or designed by Brokers</w:t>
      </w:r>
      <w:r w:rsidR="006F28D6">
        <w:rPr>
          <w:rFonts w:ascii="Calibri" w:hAnsi="Calibri" w:cs="Calibri"/>
          <w:lang w:eastAsia="en-GB"/>
        </w:rPr>
        <w:t xml:space="preserve"> prior to and </w:t>
      </w:r>
      <w:r w:rsidR="002C17CC" w:rsidRPr="00D75851">
        <w:rPr>
          <w:rFonts w:ascii="Calibri" w:hAnsi="Calibri" w:cs="Calibri"/>
          <w:lang w:eastAsia="en-GB"/>
        </w:rPr>
        <w:t xml:space="preserve">during the Term of this Agreement. </w:t>
      </w:r>
    </w:p>
    <w:p w14:paraId="5F019984" w14:textId="49F1D382" w:rsidR="00866ECC" w:rsidRDefault="00866ECC" w:rsidP="007C2B59">
      <w:pPr>
        <w:tabs>
          <w:tab w:val="num" w:pos="709"/>
        </w:tabs>
        <w:jc w:val="both"/>
        <w:rPr>
          <w:rFonts w:ascii="Calibri" w:hAnsi="Calibri" w:cs="Calibri"/>
          <w:lang w:eastAsia="en-GB"/>
        </w:rPr>
      </w:pPr>
    </w:p>
    <w:p w14:paraId="2C776C3D" w14:textId="3E8F70D0" w:rsidR="002C17CC" w:rsidRDefault="00866ECC" w:rsidP="007C2B59">
      <w:pPr>
        <w:tabs>
          <w:tab w:val="num" w:pos="709"/>
        </w:tabs>
        <w:jc w:val="both"/>
        <w:rPr>
          <w:rFonts w:ascii="Calibri" w:hAnsi="Calibri" w:cs="Calibri"/>
          <w:lang w:eastAsia="en-GB"/>
        </w:rPr>
      </w:pPr>
      <w:r>
        <w:rPr>
          <w:rFonts w:ascii="Calibri" w:hAnsi="Calibri" w:cs="Calibri"/>
          <w:lang w:eastAsia="en-GB"/>
        </w:rPr>
        <w:t>9.3</w:t>
      </w:r>
      <w:r w:rsidR="00482448">
        <w:rPr>
          <w:rFonts w:ascii="Calibri" w:hAnsi="Calibri" w:cs="Calibri"/>
          <w:lang w:eastAsia="en-GB"/>
        </w:rPr>
        <w:t xml:space="preserve"> </w:t>
      </w:r>
      <w:r w:rsidR="002C17CC" w:rsidRPr="00D75851">
        <w:rPr>
          <w:rFonts w:ascii="Calibri" w:hAnsi="Calibri" w:cs="Calibri"/>
          <w:lang w:eastAsia="en-GB"/>
        </w:rPr>
        <w:t>NSFM specifically acknowledges that this Agreement does not confer upon NSFM any interest in or right to use any Intellectual Property of Brokers, unless NSFM receives the prior written consent of Brokers (or the owner of the Intellectual Property), which consent Brokers (or the other owner) may grant or withhold in their sole discretion. NSFM further agrees that upon termination of this Agreement, NSFM shall immediately cease and discontinue all use of the Intellectual Property of Brokers. Further, if NSFM wishes to utilize a Brokers’ Intellectual Property in advertising or promotional materials, NSFM must submit such materials to the Broker (or other owner) for final approval before utilizing them, and such approval will constitute a non-exclusive license by Broker to NSFM to use such intellectual property, but only in the manner and for such intellectual property as specified in such approval.</w:t>
      </w:r>
    </w:p>
    <w:p w14:paraId="5ACCAF2A" w14:textId="77777777" w:rsidR="00EE4833" w:rsidRDefault="00EE4833" w:rsidP="007C2B59">
      <w:pPr>
        <w:tabs>
          <w:tab w:val="num" w:pos="709"/>
        </w:tabs>
        <w:jc w:val="both"/>
        <w:rPr>
          <w:rFonts w:ascii="Calibri" w:hAnsi="Calibri" w:cs="Calibri"/>
          <w:lang w:eastAsia="en-GB"/>
        </w:rPr>
      </w:pPr>
    </w:p>
    <w:p w14:paraId="00B52369" w14:textId="7B437CCC" w:rsidR="00EE4833" w:rsidRDefault="00EE4833" w:rsidP="007C2B59">
      <w:pPr>
        <w:jc w:val="both"/>
        <w:rPr>
          <w:rFonts w:ascii="Calibri" w:hAnsi="Calibri" w:cs="Calibri"/>
          <w:lang w:eastAsia="en-GB"/>
        </w:rPr>
      </w:pPr>
      <w:r>
        <w:rPr>
          <w:rFonts w:ascii="Calibri" w:hAnsi="Calibri" w:cs="Calibri"/>
          <w:lang w:eastAsia="en-GB"/>
        </w:rPr>
        <w:t xml:space="preserve">9.4 </w:t>
      </w:r>
      <w:r w:rsidRPr="00D75851">
        <w:rPr>
          <w:rFonts w:ascii="Calibri" w:hAnsi="Calibri" w:cs="Calibri"/>
          <w:lang w:eastAsia="en-GB"/>
        </w:rPr>
        <w:t xml:space="preserve">NSFM specifically acknowledges that it does not have the right to use Brokers Intellectual Property in any press release or other such documentation without the express written consent of Brokers. </w:t>
      </w:r>
    </w:p>
    <w:p w14:paraId="1C363B20" w14:textId="77777777" w:rsidR="00EE4833" w:rsidRPr="00D75851" w:rsidRDefault="00EE4833" w:rsidP="007C2B59">
      <w:pPr>
        <w:tabs>
          <w:tab w:val="num" w:pos="709"/>
        </w:tabs>
        <w:jc w:val="both"/>
        <w:rPr>
          <w:rFonts w:ascii="Calibri" w:hAnsi="Calibri" w:cs="Calibri"/>
          <w:lang w:eastAsia="en-GB"/>
        </w:rPr>
      </w:pPr>
    </w:p>
    <w:p w14:paraId="091FB401" w14:textId="77777777" w:rsidR="003C44F8" w:rsidRDefault="003C44F8">
      <w:pPr>
        <w:spacing w:after="160" w:line="259" w:lineRule="auto"/>
        <w:rPr>
          <w:rFonts w:ascii="Calibri" w:hAnsi="Calibri" w:cs="Calibri"/>
          <w:b/>
          <w:bCs/>
          <w:caps/>
        </w:rPr>
      </w:pPr>
      <w:r>
        <w:rPr>
          <w:rFonts w:ascii="Calibri" w:hAnsi="Calibri" w:cs="Calibri"/>
          <w:b/>
          <w:caps/>
        </w:rPr>
        <w:br w:type="page"/>
      </w:r>
    </w:p>
    <w:p w14:paraId="6E835DDB" w14:textId="433FFED3" w:rsidR="001400FB" w:rsidRDefault="00EE4833" w:rsidP="007C2B59">
      <w:pPr>
        <w:pStyle w:val="Heading1"/>
        <w:keepNext/>
        <w:numPr>
          <w:ilvl w:val="0"/>
          <w:numId w:val="23"/>
        </w:numPr>
        <w:spacing w:after="0"/>
        <w:jc w:val="both"/>
        <w:rPr>
          <w:rFonts w:ascii="Calibri" w:hAnsi="Calibri" w:cs="Calibri"/>
          <w:b/>
          <w:caps/>
          <w:color w:val="auto"/>
          <w:sz w:val="24"/>
          <w:szCs w:val="24"/>
        </w:rPr>
      </w:pPr>
      <w:r w:rsidRPr="00D75851">
        <w:rPr>
          <w:rFonts w:ascii="Calibri" w:hAnsi="Calibri" w:cs="Calibri"/>
          <w:b/>
          <w:caps/>
          <w:color w:val="auto"/>
          <w:sz w:val="24"/>
          <w:szCs w:val="24"/>
        </w:rPr>
        <w:lastRenderedPageBreak/>
        <w:t>INDEMNITY</w:t>
      </w:r>
    </w:p>
    <w:p w14:paraId="72326FAD" w14:textId="77777777" w:rsidR="00D81A56" w:rsidRPr="00D81A56" w:rsidRDefault="00D81A56" w:rsidP="00D81A56">
      <w:pPr>
        <w:pStyle w:val="BodyText"/>
      </w:pPr>
    </w:p>
    <w:p w14:paraId="11EB9FFC" w14:textId="7FDB8B91" w:rsidR="00EE4833" w:rsidRDefault="00D81A56" w:rsidP="007C2B59">
      <w:pPr>
        <w:jc w:val="both"/>
        <w:rPr>
          <w:rFonts w:ascii="Calibri" w:hAnsi="Calibri" w:cs="Calibri"/>
        </w:rPr>
      </w:pPr>
      <w:r>
        <w:rPr>
          <w:rFonts w:ascii="Calibri" w:hAnsi="Calibri" w:cs="Calibri"/>
        </w:rPr>
        <w:t>The Brokers</w:t>
      </w:r>
      <w:r w:rsidR="00EE4833" w:rsidRPr="00D75851">
        <w:rPr>
          <w:rFonts w:ascii="Calibri" w:hAnsi="Calibri" w:cs="Calibri"/>
        </w:rPr>
        <w:t xml:space="preserve"> shall indemnify </w:t>
      </w:r>
      <w:r>
        <w:rPr>
          <w:rFonts w:ascii="Calibri" w:hAnsi="Calibri" w:cs="Calibri"/>
        </w:rPr>
        <w:t>NSFM</w:t>
      </w:r>
      <w:r w:rsidR="00EE4833" w:rsidRPr="00D75851">
        <w:rPr>
          <w:rFonts w:ascii="Calibri" w:hAnsi="Calibri" w:cs="Calibri"/>
        </w:rPr>
        <w:t xml:space="preserve">, and </w:t>
      </w:r>
      <w:r>
        <w:rPr>
          <w:rFonts w:ascii="Calibri" w:hAnsi="Calibri" w:cs="Calibri"/>
        </w:rPr>
        <w:t>its</w:t>
      </w:r>
      <w:r w:rsidR="00EE4833" w:rsidRPr="00D75851">
        <w:rPr>
          <w:rFonts w:ascii="Calibri" w:hAnsi="Calibri" w:cs="Calibri"/>
        </w:rPr>
        <w:t xml:space="preserve"> affiliates, subsidiaries, directors, employees, members, and representatives, and defend and hold it harmless against any and all direct losses, damages, claims</w:t>
      </w:r>
      <w:r w:rsidR="007F43D1">
        <w:rPr>
          <w:rFonts w:ascii="Calibri" w:hAnsi="Calibri" w:cs="Calibri"/>
        </w:rPr>
        <w:t>,</w:t>
      </w:r>
      <w:r w:rsidR="00EE4833" w:rsidRPr="00D75851">
        <w:rPr>
          <w:rFonts w:ascii="Calibri" w:hAnsi="Calibri" w:cs="Calibri"/>
        </w:rPr>
        <w:t xml:space="preserve"> or liabilities which </w:t>
      </w:r>
      <w:r>
        <w:rPr>
          <w:rFonts w:ascii="Calibri" w:hAnsi="Calibri" w:cs="Calibri"/>
        </w:rPr>
        <w:t>NSFM</w:t>
      </w:r>
      <w:r w:rsidR="00EE4833" w:rsidRPr="00D75851">
        <w:rPr>
          <w:rFonts w:ascii="Calibri" w:hAnsi="Calibri" w:cs="Calibri"/>
        </w:rPr>
        <w:t xml:space="preserve"> suffers or incurs arising out of any act, error</w:t>
      </w:r>
      <w:r w:rsidR="007F43D1">
        <w:rPr>
          <w:rFonts w:ascii="Calibri" w:hAnsi="Calibri" w:cs="Calibri"/>
        </w:rPr>
        <w:t>,</w:t>
      </w:r>
      <w:r w:rsidR="00EE4833" w:rsidRPr="00D75851">
        <w:rPr>
          <w:rFonts w:ascii="Calibri" w:hAnsi="Calibri" w:cs="Calibri"/>
        </w:rPr>
        <w:t xml:space="preserve"> or omission of </w:t>
      </w:r>
      <w:r>
        <w:rPr>
          <w:rFonts w:ascii="Calibri" w:hAnsi="Calibri" w:cs="Calibri"/>
        </w:rPr>
        <w:t>the Brokers</w:t>
      </w:r>
      <w:r w:rsidR="00EE4833" w:rsidRPr="00D75851">
        <w:rPr>
          <w:rFonts w:ascii="Calibri" w:hAnsi="Calibri" w:cs="Calibri"/>
        </w:rPr>
        <w:t xml:space="preserve"> whilst conducting activities under this Agreement, which indemnity shall be limited in amount to </w:t>
      </w:r>
      <w:r>
        <w:rPr>
          <w:rFonts w:ascii="Calibri" w:hAnsi="Calibri" w:cs="Calibri"/>
        </w:rPr>
        <w:t xml:space="preserve">the </w:t>
      </w:r>
      <w:r w:rsidR="00F805E8">
        <w:rPr>
          <w:rFonts w:ascii="Calibri" w:hAnsi="Calibri" w:cs="Calibri"/>
        </w:rPr>
        <w:t>aggregate remuneration received by the Brokers pursuant to this Agreement, calculated as set out in Section 4.</w:t>
      </w:r>
      <w:r w:rsidR="00EA0E0A">
        <w:rPr>
          <w:rFonts w:ascii="Calibri" w:hAnsi="Calibri" w:cs="Calibri"/>
        </w:rPr>
        <w:t xml:space="preserve">8 </w:t>
      </w:r>
      <w:r w:rsidR="00F805E8">
        <w:rPr>
          <w:rFonts w:ascii="Calibri" w:hAnsi="Calibri" w:cs="Calibri"/>
        </w:rPr>
        <w:t>hereto</w:t>
      </w:r>
      <w:r w:rsidR="00EE4833" w:rsidRPr="00D75851">
        <w:rPr>
          <w:rFonts w:ascii="Calibri" w:hAnsi="Calibri" w:cs="Calibri"/>
        </w:rPr>
        <w:t xml:space="preserve">. Notwithstanding the foregoing, each Party will have no indemnification obligation to the extent attributable to the negligent, </w:t>
      </w:r>
      <w:r w:rsidR="00A97E60" w:rsidRPr="00D75851">
        <w:rPr>
          <w:rFonts w:ascii="Calibri" w:hAnsi="Calibri" w:cs="Calibri"/>
        </w:rPr>
        <w:t>intentional,</w:t>
      </w:r>
      <w:r w:rsidR="00EE4833" w:rsidRPr="00D75851">
        <w:rPr>
          <w:rFonts w:ascii="Calibri" w:hAnsi="Calibri" w:cs="Calibri"/>
        </w:rPr>
        <w:t xml:space="preserve"> or willful acts</w:t>
      </w:r>
      <w:r w:rsidR="00EA5AAF">
        <w:rPr>
          <w:rFonts w:ascii="Calibri" w:hAnsi="Calibri" w:cs="Calibri"/>
        </w:rPr>
        <w:t>,</w:t>
      </w:r>
      <w:r w:rsidR="00EE4833" w:rsidRPr="00D75851">
        <w:rPr>
          <w:rFonts w:ascii="Calibri" w:hAnsi="Calibri" w:cs="Calibri"/>
        </w:rPr>
        <w:t xml:space="preserve"> or omissions of the </w:t>
      </w:r>
      <w:r w:rsidR="0076756E">
        <w:rPr>
          <w:rFonts w:ascii="Calibri" w:hAnsi="Calibri" w:cs="Calibri"/>
        </w:rPr>
        <w:t>other Party</w:t>
      </w:r>
      <w:r w:rsidR="00EE4833" w:rsidRPr="00D75851">
        <w:rPr>
          <w:rFonts w:ascii="Calibri" w:hAnsi="Calibri" w:cs="Calibri"/>
        </w:rPr>
        <w:t xml:space="preserve">, or for any indirect, special, punitive, </w:t>
      </w:r>
      <w:r w:rsidR="00162683" w:rsidRPr="00D75851">
        <w:rPr>
          <w:rFonts w:ascii="Calibri" w:hAnsi="Calibri" w:cs="Calibri"/>
        </w:rPr>
        <w:t>incidental,</w:t>
      </w:r>
      <w:r w:rsidR="00EE4833" w:rsidRPr="00D75851">
        <w:rPr>
          <w:rFonts w:ascii="Calibri" w:hAnsi="Calibri" w:cs="Calibri"/>
        </w:rPr>
        <w:t xml:space="preserve"> or consequential damages, or for any failure to mitigate losses. </w:t>
      </w:r>
    </w:p>
    <w:p w14:paraId="5F5ADD1F" w14:textId="77777777" w:rsidR="00EE4833" w:rsidRPr="00D75851" w:rsidRDefault="00EE4833" w:rsidP="007C2B59">
      <w:pPr>
        <w:jc w:val="both"/>
        <w:rPr>
          <w:rFonts w:ascii="Calibri" w:hAnsi="Calibri" w:cs="Calibri"/>
        </w:rPr>
      </w:pPr>
    </w:p>
    <w:p w14:paraId="17652EC9" w14:textId="10793913" w:rsidR="00EE4833" w:rsidRPr="00D75851" w:rsidRDefault="00EE4833" w:rsidP="007C2B59">
      <w:pPr>
        <w:pStyle w:val="Heading1"/>
        <w:keepNext/>
        <w:numPr>
          <w:ilvl w:val="0"/>
          <w:numId w:val="23"/>
        </w:numPr>
        <w:spacing w:after="0"/>
        <w:jc w:val="both"/>
        <w:rPr>
          <w:rFonts w:ascii="Calibri" w:hAnsi="Calibri" w:cs="Calibri"/>
          <w:b/>
          <w:caps/>
          <w:color w:val="auto"/>
          <w:sz w:val="24"/>
          <w:szCs w:val="24"/>
          <w:u w:val="single"/>
        </w:rPr>
      </w:pPr>
      <w:r w:rsidRPr="00D75851">
        <w:rPr>
          <w:rFonts w:ascii="Calibri" w:hAnsi="Calibri" w:cs="Calibri"/>
          <w:b/>
          <w:caps/>
          <w:color w:val="auto"/>
          <w:sz w:val="24"/>
          <w:szCs w:val="24"/>
        </w:rPr>
        <w:t>No Partnership</w:t>
      </w:r>
    </w:p>
    <w:p w14:paraId="4573D188" w14:textId="77777777" w:rsidR="005E4E24" w:rsidRDefault="005E4E24" w:rsidP="007C2B59">
      <w:pPr>
        <w:tabs>
          <w:tab w:val="num" w:pos="709"/>
        </w:tabs>
        <w:jc w:val="both"/>
        <w:rPr>
          <w:rFonts w:ascii="Calibri" w:hAnsi="Calibri" w:cs="Calibri"/>
        </w:rPr>
      </w:pPr>
    </w:p>
    <w:p w14:paraId="1FC09D41" w14:textId="36A15EF2" w:rsidR="00EE4833" w:rsidRDefault="005E4E24" w:rsidP="007C2B59">
      <w:pPr>
        <w:jc w:val="both"/>
        <w:rPr>
          <w:rFonts w:ascii="Calibri" w:hAnsi="Calibri" w:cs="Calibri"/>
        </w:rPr>
      </w:pPr>
      <w:r>
        <w:rPr>
          <w:rFonts w:ascii="Calibri" w:hAnsi="Calibri" w:cs="Calibri"/>
        </w:rPr>
        <w:t xml:space="preserve">11.1 </w:t>
      </w:r>
      <w:r w:rsidR="00EE4833" w:rsidRPr="00D75851">
        <w:rPr>
          <w:rFonts w:ascii="Calibri" w:hAnsi="Calibri" w:cs="Calibri"/>
        </w:rPr>
        <w:t>Nothing in this Agreement shall create or be deemed to create a partnership, joint venture, franchise, agency</w:t>
      </w:r>
      <w:r w:rsidR="00EA5AAF">
        <w:rPr>
          <w:rFonts w:ascii="Calibri" w:hAnsi="Calibri" w:cs="Calibri"/>
        </w:rPr>
        <w:t>,</w:t>
      </w:r>
      <w:r w:rsidR="00EE4833" w:rsidRPr="00D75851">
        <w:rPr>
          <w:rFonts w:ascii="Calibri" w:hAnsi="Calibri" w:cs="Calibri"/>
        </w:rPr>
        <w:t xml:space="preserve"> or comparable relationship. Neither Party is the legal representative or agent </w:t>
      </w:r>
      <w:r w:rsidR="00D44C3D" w:rsidRPr="00D75851">
        <w:rPr>
          <w:rFonts w:ascii="Calibri" w:hAnsi="Calibri" w:cs="Calibri"/>
        </w:rPr>
        <w:t>of or</w:t>
      </w:r>
      <w:r w:rsidR="00EE4833" w:rsidRPr="00D75851">
        <w:rPr>
          <w:rFonts w:ascii="Calibri" w:hAnsi="Calibri" w:cs="Calibri"/>
        </w:rPr>
        <w:t xml:space="preserve"> has the power to obligate the other for any purpose whatsoever.</w:t>
      </w:r>
    </w:p>
    <w:p w14:paraId="43A1DF03" w14:textId="77777777" w:rsidR="005E4E24" w:rsidRDefault="005E4E24" w:rsidP="007C2B59">
      <w:pPr>
        <w:jc w:val="both"/>
        <w:rPr>
          <w:rFonts w:ascii="Calibri" w:hAnsi="Calibri" w:cs="Calibri"/>
        </w:rPr>
      </w:pPr>
    </w:p>
    <w:p w14:paraId="3B5D7DFC" w14:textId="0F4CD166" w:rsidR="00EE4833" w:rsidRDefault="005E4E24" w:rsidP="007C2B59">
      <w:pPr>
        <w:jc w:val="both"/>
        <w:rPr>
          <w:rFonts w:ascii="Calibri" w:hAnsi="Calibri" w:cs="Calibri"/>
        </w:rPr>
      </w:pPr>
      <w:r>
        <w:rPr>
          <w:rFonts w:ascii="Calibri" w:hAnsi="Calibri" w:cs="Calibri"/>
        </w:rPr>
        <w:t xml:space="preserve">11.2 </w:t>
      </w:r>
      <w:r w:rsidR="00EE4833" w:rsidRPr="00D75851">
        <w:rPr>
          <w:rFonts w:ascii="Calibri" w:hAnsi="Calibri" w:cs="Calibri"/>
        </w:rPr>
        <w:t xml:space="preserve">The relationship of Brokers and NSFM is as of an independent contractor and shall not be that of employer and employee. NSFM acknowledges and agrees that, in its performance </w:t>
      </w:r>
      <w:r w:rsidR="00D81A56">
        <w:rPr>
          <w:rFonts w:ascii="Calibri" w:hAnsi="Calibri" w:cs="Calibri"/>
        </w:rPr>
        <w:t>its obligations</w:t>
      </w:r>
      <w:r w:rsidR="00EE4833" w:rsidRPr="00D75851">
        <w:rPr>
          <w:rFonts w:ascii="Calibri" w:hAnsi="Calibri" w:cs="Calibri"/>
        </w:rPr>
        <w:t xml:space="preserve"> under this </w:t>
      </w:r>
      <w:r w:rsidR="00F408C7">
        <w:rPr>
          <w:rFonts w:ascii="Calibri" w:hAnsi="Calibri" w:cs="Calibri"/>
        </w:rPr>
        <w:t>A</w:t>
      </w:r>
      <w:r w:rsidR="00EE4833" w:rsidRPr="00D75851">
        <w:rPr>
          <w:rFonts w:ascii="Calibri" w:hAnsi="Calibri" w:cs="Calibri"/>
        </w:rPr>
        <w:t xml:space="preserve">greement, neither NSFM nor any representatives or agents of NSFM will be entitled to any employment benefits or any direct or indirect compensation other than that which is expressly set out in this </w:t>
      </w:r>
      <w:r w:rsidR="00EA5AAF">
        <w:rPr>
          <w:rFonts w:ascii="Calibri" w:hAnsi="Calibri" w:cs="Calibri"/>
        </w:rPr>
        <w:t>A</w:t>
      </w:r>
      <w:r w:rsidR="00EE4833" w:rsidRPr="00D75851">
        <w:rPr>
          <w:rFonts w:ascii="Calibri" w:hAnsi="Calibri" w:cs="Calibri"/>
        </w:rPr>
        <w:t xml:space="preserve">greement.  </w:t>
      </w:r>
    </w:p>
    <w:p w14:paraId="24078C9A" w14:textId="77777777" w:rsidR="00EE4833" w:rsidRPr="00D75851" w:rsidRDefault="00EE4833" w:rsidP="007C2B59">
      <w:pPr>
        <w:tabs>
          <w:tab w:val="num" w:pos="709"/>
        </w:tabs>
        <w:jc w:val="both"/>
        <w:rPr>
          <w:rFonts w:ascii="Calibri" w:hAnsi="Calibri" w:cs="Calibri"/>
        </w:rPr>
      </w:pPr>
    </w:p>
    <w:p w14:paraId="0CB70F4E" w14:textId="1547C684" w:rsidR="00EE4833" w:rsidRPr="00D75851" w:rsidRDefault="00EE4833" w:rsidP="007C2B59">
      <w:pPr>
        <w:pStyle w:val="Heading1"/>
        <w:keepNext/>
        <w:numPr>
          <w:ilvl w:val="0"/>
          <w:numId w:val="23"/>
        </w:numPr>
        <w:spacing w:after="0"/>
        <w:jc w:val="both"/>
        <w:rPr>
          <w:rFonts w:ascii="Calibri" w:hAnsi="Calibri" w:cs="Calibri"/>
          <w:b/>
          <w:bCs w:val="0"/>
          <w:iCs/>
          <w:caps/>
          <w:color w:val="auto"/>
          <w:sz w:val="24"/>
          <w:szCs w:val="24"/>
        </w:rPr>
      </w:pPr>
      <w:r w:rsidRPr="00D75851">
        <w:rPr>
          <w:rFonts w:ascii="Calibri" w:hAnsi="Calibri" w:cs="Calibri"/>
          <w:b/>
          <w:bCs w:val="0"/>
          <w:iCs/>
          <w:caps/>
          <w:color w:val="auto"/>
          <w:sz w:val="24"/>
          <w:szCs w:val="24"/>
        </w:rPr>
        <w:t xml:space="preserve">Exclusivity </w:t>
      </w:r>
    </w:p>
    <w:p w14:paraId="68B79422" w14:textId="77777777" w:rsidR="001400FB" w:rsidRDefault="001400FB" w:rsidP="007C2B59">
      <w:pPr>
        <w:tabs>
          <w:tab w:val="num" w:pos="709"/>
        </w:tabs>
        <w:jc w:val="both"/>
        <w:rPr>
          <w:rFonts w:ascii="Calibri" w:hAnsi="Calibri" w:cs="Calibri"/>
        </w:rPr>
      </w:pPr>
    </w:p>
    <w:p w14:paraId="57288D1F" w14:textId="5330EEC8" w:rsidR="000378D9" w:rsidRDefault="00EE4833" w:rsidP="007C2B59">
      <w:pPr>
        <w:tabs>
          <w:tab w:val="num" w:pos="709"/>
        </w:tabs>
        <w:jc w:val="both"/>
        <w:rPr>
          <w:rFonts w:ascii="Calibri" w:hAnsi="Calibri" w:cs="Calibri"/>
        </w:rPr>
      </w:pPr>
      <w:r w:rsidRPr="00D75851">
        <w:rPr>
          <w:rFonts w:ascii="Calibri" w:hAnsi="Calibri" w:cs="Calibri"/>
        </w:rPr>
        <w:t>NSFM agrees that the Brokers a</w:t>
      </w:r>
      <w:r w:rsidR="00060058">
        <w:rPr>
          <w:rFonts w:ascii="Calibri" w:hAnsi="Calibri" w:cs="Calibri"/>
        </w:rPr>
        <w:t>re</w:t>
      </w:r>
      <w:r w:rsidRPr="00D75851">
        <w:rPr>
          <w:rFonts w:ascii="Calibri" w:hAnsi="Calibri" w:cs="Calibri"/>
        </w:rPr>
        <w:t xml:space="preserve"> exclusive representatives of the Insurance Program. For greater certainty, nothing in this Agreement has the effect of requiring NSFM or any </w:t>
      </w:r>
      <w:r w:rsidR="006217CB">
        <w:rPr>
          <w:rFonts w:ascii="Calibri" w:hAnsi="Calibri" w:cs="Calibri"/>
        </w:rPr>
        <w:t>Group Members</w:t>
      </w:r>
      <w:r w:rsidRPr="00D75851">
        <w:rPr>
          <w:rFonts w:ascii="Calibri" w:hAnsi="Calibri" w:cs="Calibri"/>
        </w:rPr>
        <w:t xml:space="preserve"> to obtain insurance or other services through the Brokers. In recognizing the Brokers as exclusive representatives of</w:t>
      </w:r>
      <w:r w:rsidR="00FC2158">
        <w:rPr>
          <w:rFonts w:ascii="Calibri" w:hAnsi="Calibri" w:cs="Calibri"/>
        </w:rPr>
        <w:t xml:space="preserve"> </w:t>
      </w:r>
      <w:r w:rsidR="000378D9" w:rsidRPr="00D75851">
        <w:rPr>
          <w:rFonts w:ascii="Calibri" w:hAnsi="Calibri" w:cs="Calibri"/>
        </w:rPr>
        <w:t xml:space="preserve">this Insurance Program, </w:t>
      </w:r>
      <w:r w:rsidR="00701DA1" w:rsidRPr="00D75851">
        <w:rPr>
          <w:rFonts w:ascii="Calibri" w:hAnsi="Calibri" w:cs="Calibri"/>
        </w:rPr>
        <w:t>NSFM</w:t>
      </w:r>
      <w:r w:rsidR="000378D9" w:rsidRPr="00D75851">
        <w:rPr>
          <w:rFonts w:ascii="Calibri" w:hAnsi="Calibri" w:cs="Calibri"/>
        </w:rPr>
        <w:t xml:space="preserve"> will endorse and promote the Insurance Program to its members.</w:t>
      </w:r>
      <w:r w:rsidR="00060058">
        <w:rPr>
          <w:rFonts w:ascii="Calibri" w:hAnsi="Calibri" w:cs="Calibri"/>
        </w:rPr>
        <w:t xml:space="preserve"> During the term of this Agreement, NSFM will not enter into a similar agreement or any other arrangement with other insurance producers </w:t>
      </w:r>
      <w:r w:rsidR="00527062">
        <w:rPr>
          <w:rFonts w:ascii="Calibri" w:hAnsi="Calibri" w:cs="Calibri"/>
        </w:rPr>
        <w:t xml:space="preserve">or any </w:t>
      </w:r>
      <w:r w:rsidR="00EA0E0A">
        <w:rPr>
          <w:rFonts w:ascii="Calibri" w:hAnsi="Calibri" w:cs="Calibri"/>
        </w:rPr>
        <w:t>third parties</w:t>
      </w:r>
      <w:r w:rsidR="00527062">
        <w:rPr>
          <w:rFonts w:ascii="Calibri" w:hAnsi="Calibri" w:cs="Calibri"/>
        </w:rPr>
        <w:t xml:space="preserve"> </w:t>
      </w:r>
      <w:r w:rsidR="00060058">
        <w:rPr>
          <w:rFonts w:ascii="Calibri" w:hAnsi="Calibri" w:cs="Calibri"/>
        </w:rPr>
        <w:t xml:space="preserve">to provide risk management and/or insurance brokerage services </w:t>
      </w:r>
      <w:r w:rsidR="00527062">
        <w:rPr>
          <w:rFonts w:ascii="Calibri" w:hAnsi="Calibri" w:cs="Calibri"/>
        </w:rPr>
        <w:t xml:space="preserve">that directly compete with or substitute the Insurance Program. </w:t>
      </w:r>
    </w:p>
    <w:p w14:paraId="03106E65" w14:textId="77777777" w:rsidR="001400FB" w:rsidRDefault="001400FB" w:rsidP="007C2B59">
      <w:pPr>
        <w:pStyle w:val="Heading1"/>
        <w:keepNext/>
        <w:spacing w:after="0"/>
        <w:jc w:val="both"/>
        <w:rPr>
          <w:rFonts w:ascii="Calibri" w:hAnsi="Calibri" w:cs="Calibri"/>
          <w:b/>
          <w:bCs w:val="0"/>
          <w:caps/>
          <w:sz w:val="24"/>
          <w:szCs w:val="24"/>
        </w:rPr>
      </w:pPr>
      <w:bookmarkStart w:id="10" w:name="_Ref418693621"/>
    </w:p>
    <w:p w14:paraId="7DEF6498" w14:textId="5711178A" w:rsidR="0042592D" w:rsidRDefault="001400FB" w:rsidP="0042592D">
      <w:pPr>
        <w:pStyle w:val="Heading1"/>
        <w:keepNext/>
        <w:numPr>
          <w:ilvl w:val="0"/>
          <w:numId w:val="23"/>
        </w:numPr>
        <w:spacing w:after="0"/>
        <w:jc w:val="both"/>
        <w:rPr>
          <w:rFonts w:ascii="Calibri" w:hAnsi="Calibri" w:cs="Calibri"/>
          <w:b/>
          <w:bCs w:val="0"/>
          <w:caps/>
          <w:sz w:val="24"/>
          <w:szCs w:val="24"/>
        </w:rPr>
      </w:pPr>
      <w:r>
        <w:rPr>
          <w:rFonts w:ascii="Calibri" w:hAnsi="Calibri" w:cs="Calibri"/>
          <w:b/>
          <w:bCs w:val="0"/>
          <w:caps/>
          <w:sz w:val="24"/>
          <w:szCs w:val="24"/>
        </w:rPr>
        <w:t>E</w:t>
      </w:r>
      <w:r w:rsidR="000378D9" w:rsidRPr="00D75851">
        <w:rPr>
          <w:rFonts w:ascii="Calibri" w:hAnsi="Calibri" w:cs="Calibri"/>
          <w:b/>
          <w:bCs w:val="0"/>
          <w:caps/>
          <w:sz w:val="24"/>
          <w:szCs w:val="24"/>
        </w:rPr>
        <w:t>ntire Agreement</w:t>
      </w:r>
      <w:bookmarkEnd w:id="10"/>
    </w:p>
    <w:p w14:paraId="14B631C9" w14:textId="77777777" w:rsidR="00B758FA" w:rsidRPr="00B758FA" w:rsidRDefault="00B758FA" w:rsidP="00B758FA">
      <w:pPr>
        <w:pStyle w:val="BodyText"/>
        <w:spacing w:after="0"/>
      </w:pPr>
    </w:p>
    <w:p w14:paraId="1D2F86BF" w14:textId="5DC92A64" w:rsidR="000378D9" w:rsidRDefault="000378D9" w:rsidP="007C2B59">
      <w:pPr>
        <w:jc w:val="both"/>
        <w:rPr>
          <w:rFonts w:ascii="Calibri" w:hAnsi="Calibri" w:cs="Calibri"/>
        </w:rPr>
      </w:pPr>
      <w:r w:rsidRPr="00D75851">
        <w:rPr>
          <w:rFonts w:ascii="Calibri" w:hAnsi="Calibri" w:cs="Calibri"/>
        </w:rPr>
        <w:t>This Agreement constitutes the entire Agreement between the Parties and supersedes all previous agreements, promises, assurances, warranties, representations</w:t>
      </w:r>
      <w:r w:rsidR="00C0085C">
        <w:rPr>
          <w:rFonts w:ascii="Calibri" w:hAnsi="Calibri" w:cs="Calibri"/>
        </w:rPr>
        <w:t>,</w:t>
      </w:r>
      <w:r w:rsidRPr="00D75851">
        <w:rPr>
          <w:rFonts w:ascii="Calibri" w:hAnsi="Calibri" w:cs="Calibri"/>
        </w:rPr>
        <w:t xml:space="preserve"> and understandings between them whether written or oral, relating to its subject matter in any way whatsoever.</w:t>
      </w:r>
    </w:p>
    <w:p w14:paraId="75F413DD" w14:textId="77777777" w:rsidR="00FC2158" w:rsidRPr="00D75851" w:rsidRDefault="00FC2158" w:rsidP="007C2B59">
      <w:pPr>
        <w:jc w:val="both"/>
        <w:rPr>
          <w:rFonts w:ascii="Calibri" w:hAnsi="Calibri" w:cs="Calibri"/>
        </w:rPr>
      </w:pPr>
    </w:p>
    <w:p w14:paraId="3407888D" w14:textId="77777777" w:rsidR="003C44F8" w:rsidRDefault="003C44F8">
      <w:pPr>
        <w:spacing w:after="160" w:line="259" w:lineRule="auto"/>
        <w:rPr>
          <w:rFonts w:ascii="Calibri" w:hAnsi="Calibri" w:cs="Calibri"/>
          <w:b/>
          <w:bCs/>
          <w:caps/>
        </w:rPr>
      </w:pPr>
      <w:r>
        <w:rPr>
          <w:rFonts w:ascii="Calibri" w:hAnsi="Calibri" w:cs="Calibri"/>
          <w:b/>
          <w:caps/>
        </w:rPr>
        <w:br w:type="page"/>
      </w:r>
    </w:p>
    <w:p w14:paraId="4350FF37" w14:textId="6AD2CCCB" w:rsidR="000378D9" w:rsidRPr="00D75851" w:rsidRDefault="000378D9" w:rsidP="007C2B59">
      <w:pPr>
        <w:pStyle w:val="Heading1"/>
        <w:keepNext/>
        <w:numPr>
          <w:ilvl w:val="0"/>
          <w:numId w:val="23"/>
        </w:numPr>
        <w:spacing w:after="0"/>
        <w:jc w:val="both"/>
        <w:rPr>
          <w:rFonts w:ascii="Calibri" w:hAnsi="Calibri" w:cs="Calibri"/>
          <w:b/>
          <w:caps/>
          <w:color w:val="auto"/>
          <w:sz w:val="24"/>
          <w:szCs w:val="24"/>
        </w:rPr>
      </w:pPr>
      <w:r w:rsidRPr="00D75851">
        <w:rPr>
          <w:rFonts w:ascii="Calibri" w:hAnsi="Calibri" w:cs="Calibri"/>
          <w:b/>
          <w:caps/>
          <w:color w:val="auto"/>
          <w:sz w:val="24"/>
          <w:szCs w:val="24"/>
        </w:rPr>
        <w:lastRenderedPageBreak/>
        <w:t>Principal Contact</w:t>
      </w:r>
    </w:p>
    <w:p w14:paraId="778A58B8" w14:textId="77777777" w:rsidR="00ED537B" w:rsidRDefault="00ED537B" w:rsidP="007C2B59">
      <w:pPr>
        <w:tabs>
          <w:tab w:val="num" w:pos="709"/>
        </w:tabs>
        <w:jc w:val="both"/>
        <w:rPr>
          <w:rFonts w:ascii="Calibri" w:hAnsi="Calibri" w:cs="Calibri"/>
          <w:lang w:eastAsia="en-GB"/>
        </w:rPr>
      </w:pPr>
    </w:p>
    <w:p w14:paraId="155BB2CE" w14:textId="4F5E017D" w:rsidR="000378D9" w:rsidRPr="007C2B59" w:rsidRDefault="007C2B59" w:rsidP="007C2B59">
      <w:pPr>
        <w:jc w:val="both"/>
        <w:rPr>
          <w:rFonts w:ascii="Calibri" w:hAnsi="Calibri" w:cs="Calibri"/>
          <w:lang w:eastAsia="en-GB"/>
        </w:rPr>
      </w:pPr>
      <w:r>
        <w:rPr>
          <w:rFonts w:ascii="Calibri" w:hAnsi="Calibri" w:cs="Calibri"/>
          <w:lang w:eastAsia="en-GB"/>
        </w:rPr>
        <w:t xml:space="preserve">14.1 </w:t>
      </w:r>
      <w:r w:rsidR="000378D9" w:rsidRPr="007C2B59">
        <w:rPr>
          <w:rFonts w:ascii="Calibri" w:hAnsi="Calibri" w:cs="Calibri"/>
          <w:lang w:eastAsia="en-GB"/>
        </w:rPr>
        <w:t>The principal contact under this Agreement for GALLAGHER shall be:</w:t>
      </w:r>
      <w:r w:rsidR="00ED537B" w:rsidRPr="007C2B59">
        <w:rPr>
          <w:rFonts w:ascii="Calibri" w:hAnsi="Calibri" w:cs="Calibri"/>
          <w:lang w:eastAsia="en-GB"/>
        </w:rPr>
        <w:t xml:space="preserve"> Peter Fraser</w:t>
      </w:r>
    </w:p>
    <w:p w14:paraId="6D48F46F" w14:textId="77777777" w:rsidR="00ED537B" w:rsidRDefault="00ED537B" w:rsidP="007C2B59">
      <w:pPr>
        <w:tabs>
          <w:tab w:val="num" w:pos="709"/>
        </w:tabs>
        <w:jc w:val="both"/>
        <w:rPr>
          <w:rFonts w:ascii="Calibri" w:hAnsi="Calibri" w:cs="Calibri"/>
          <w:lang w:eastAsia="en-GB"/>
        </w:rPr>
      </w:pPr>
    </w:p>
    <w:p w14:paraId="14835FA5" w14:textId="0C29AD06" w:rsidR="00482448" w:rsidRDefault="00ED537B" w:rsidP="007C2B59">
      <w:pPr>
        <w:tabs>
          <w:tab w:val="num" w:pos="709"/>
        </w:tabs>
        <w:jc w:val="both"/>
        <w:rPr>
          <w:rFonts w:ascii="Calibri" w:hAnsi="Calibri" w:cs="Calibri"/>
          <w:lang w:eastAsia="en-GB"/>
        </w:rPr>
      </w:pPr>
      <w:r>
        <w:rPr>
          <w:rFonts w:ascii="Calibri" w:hAnsi="Calibri" w:cs="Calibri"/>
          <w:lang w:eastAsia="en-GB"/>
        </w:rPr>
        <w:t xml:space="preserve">14.2 </w:t>
      </w:r>
      <w:r w:rsidR="000378D9" w:rsidRPr="00D75851">
        <w:rPr>
          <w:rFonts w:ascii="Calibri" w:hAnsi="Calibri" w:cs="Calibri"/>
          <w:lang w:eastAsia="en-GB"/>
        </w:rPr>
        <w:t xml:space="preserve">The principal contact under this Agreement for BROKERLINK shall be: </w:t>
      </w:r>
      <w:r w:rsidR="003C44F8">
        <w:rPr>
          <w:rFonts w:ascii="Calibri" w:hAnsi="Calibri" w:cs="Calibri"/>
          <w:lang w:eastAsia="en-GB"/>
        </w:rPr>
        <w:t>Gina McFetridge</w:t>
      </w:r>
    </w:p>
    <w:p w14:paraId="1FE22AEF" w14:textId="77777777" w:rsidR="00482448" w:rsidRDefault="00482448" w:rsidP="007C2B59">
      <w:pPr>
        <w:tabs>
          <w:tab w:val="num" w:pos="709"/>
        </w:tabs>
        <w:jc w:val="both"/>
        <w:rPr>
          <w:rFonts w:ascii="Calibri" w:hAnsi="Calibri" w:cs="Calibri"/>
          <w:lang w:eastAsia="en-GB"/>
        </w:rPr>
      </w:pPr>
    </w:p>
    <w:p w14:paraId="39070375" w14:textId="3C80B12C" w:rsidR="000378D9" w:rsidRPr="00482448" w:rsidRDefault="00482448" w:rsidP="007C2B59">
      <w:pPr>
        <w:tabs>
          <w:tab w:val="num" w:pos="709"/>
        </w:tabs>
        <w:jc w:val="both"/>
        <w:rPr>
          <w:rFonts w:ascii="Calibri" w:hAnsi="Calibri" w:cs="Calibri"/>
          <w:lang w:eastAsia="en-GB"/>
        </w:rPr>
      </w:pPr>
      <w:r>
        <w:rPr>
          <w:rFonts w:ascii="Calibri" w:hAnsi="Calibri" w:cs="Calibri"/>
          <w:lang w:eastAsia="en-GB"/>
        </w:rPr>
        <w:t xml:space="preserve">14.3 </w:t>
      </w:r>
      <w:r w:rsidR="000378D9" w:rsidRPr="00482448">
        <w:rPr>
          <w:rFonts w:ascii="Calibri" w:hAnsi="Calibri" w:cs="Calibri"/>
          <w:lang w:eastAsia="en-GB"/>
        </w:rPr>
        <w:t>The principal contact</w:t>
      </w:r>
      <w:r w:rsidR="000378D9" w:rsidRPr="00482448">
        <w:rPr>
          <w:rFonts w:ascii="Calibri" w:hAnsi="Calibri" w:cs="Calibri"/>
        </w:rPr>
        <w:t xml:space="preserve"> under this Agreement for NSFM shall be: </w:t>
      </w:r>
      <w:r w:rsidR="00ED537B" w:rsidRPr="00482448">
        <w:rPr>
          <w:rFonts w:ascii="Calibri" w:hAnsi="Calibri" w:cs="Calibri"/>
        </w:rPr>
        <w:t>Ian Morrison</w:t>
      </w:r>
    </w:p>
    <w:p w14:paraId="69890F24" w14:textId="77777777" w:rsidR="00ED537B" w:rsidRPr="00D75851" w:rsidRDefault="00ED537B" w:rsidP="007C2B59">
      <w:pPr>
        <w:tabs>
          <w:tab w:val="num" w:pos="709"/>
        </w:tabs>
        <w:jc w:val="both"/>
        <w:rPr>
          <w:rFonts w:ascii="Calibri" w:hAnsi="Calibri" w:cs="Calibri"/>
        </w:rPr>
      </w:pPr>
    </w:p>
    <w:p w14:paraId="5D1C6C27" w14:textId="234FB72E" w:rsidR="000378D9" w:rsidRDefault="000378D9" w:rsidP="007C2B59">
      <w:pPr>
        <w:pStyle w:val="Heading1"/>
        <w:keepNext/>
        <w:numPr>
          <w:ilvl w:val="0"/>
          <w:numId w:val="23"/>
        </w:numPr>
        <w:spacing w:after="0"/>
        <w:jc w:val="both"/>
        <w:rPr>
          <w:rFonts w:ascii="Calibri" w:hAnsi="Calibri" w:cs="Calibri"/>
          <w:b/>
          <w:caps/>
          <w:color w:val="auto"/>
          <w:sz w:val="24"/>
          <w:szCs w:val="24"/>
        </w:rPr>
      </w:pPr>
      <w:r w:rsidRPr="00D75851">
        <w:rPr>
          <w:rFonts w:ascii="Calibri" w:hAnsi="Calibri" w:cs="Calibri"/>
          <w:b/>
          <w:caps/>
          <w:color w:val="auto"/>
          <w:sz w:val="24"/>
          <w:szCs w:val="24"/>
        </w:rPr>
        <w:t>Notices</w:t>
      </w:r>
    </w:p>
    <w:p w14:paraId="790E7C88" w14:textId="77777777" w:rsidR="0042592D" w:rsidRPr="0042592D" w:rsidRDefault="0042592D" w:rsidP="0042592D">
      <w:pPr>
        <w:pStyle w:val="BodyText"/>
      </w:pPr>
    </w:p>
    <w:p w14:paraId="266E0D67" w14:textId="2BC6F209" w:rsidR="000378D9" w:rsidRDefault="000378D9" w:rsidP="007C2B59">
      <w:pPr>
        <w:jc w:val="both"/>
        <w:rPr>
          <w:rFonts w:ascii="Calibri" w:hAnsi="Calibri" w:cs="Calibri"/>
        </w:rPr>
      </w:pPr>
      <w:r w:rsidRPr="00D75851">
        <w:rPr>
          <w:rFonts w:ascii="Calibri" w:hAnsi="Calibri" w:cs="Calibri"/>
        </w:rPr>
        <w:t xml:space="preserve">Any notice required or permitted to be given under this Agreement shall be in writing and shall be given by delivering the same in person to the </w:t>
      </w:r>
      <w:r w:rsidR="007C092A">
        <w:rPr>
          <w:rFonts w:ascii="Calibri" w:hAnsi="Calibri" w:cs="Calibri"/>
        </w:rPr>
        <w:t>P</w:t>
      </w:r>
      <w:r w:rsidRPr="00D75851">
        <w:rPr>
          <w:rFonts w:ascii="Calibri" w:hAnsi="Calibri" w:cs="Calibri"/>
        </w:rPr>
        <w:t xml:space="preserve">arty to receive the same or by mailing the same by registered mail to such </w:t>
      </w:r>
      <w:r w:rsidR="007C092A">
        <w:rPr>
          <w:rFonts w:ascii="Calibri" w:hAnsi="Calibri" w:cs="Calibri"/>
        </w:rPr>
        <w:t>P</w:t>
      </w:r>
      <w:r w:rsidRPr="00D75851">
        <w:rPr>
          <w:rFonts w:ascii="Calibri" w:hAnsi="Calibri" w:cs="Calibri"/>
        </w:rPr>
        <w:t xml:space="preserve">arty at the address set forth on the cover page of this Agreement or such other address as such Party may notify the other of in the manner specified herein, or by way of email: </w:t>
      </w:r>
    </w:p>
    <w:p w14:paraId="067CD631" w14:textId="77777777" w:rsidR="00420A9C" w:rsidRDefault="00420A9C" w:rsidP="007C2B59">
      <w:pPr>
        <w:jc w:val="both"/>
        <w:rPr>
          <w:rFonts w:ascii="Calibri" w:hAnsi="Calibri" w:cs="Calibri"/>
        </w:rPr>
      </w:pPr>
    </w:p>
    <w:p w14:paraId="54ECD285" w14:textId="096973B9" w:rsidR="00420A9C" w:rsidRPr="00F415B2" w:rsidRDefault="00420A9C" w:rsidP="007C2B59">
      <w:pPr>
        <w:jc w:val="both"/>
        <w:rPr>
          <w:rFonts w:asciiTheme="minorHAnsi" w:hAnsiTheme="minorHAnsi" w:cstheme="minorHAnsi"/>
        </w:rPr>
      </w:pPr>
      <w:r w:rsidRPr="00F415B2">
        <w:rPr>
          <w:rFonts w:asciiTheme="minorHAnsi" w:hAnsiTheme="minorHAnsi" w:cstheme="minorHAnsi"/>
        </w:rPr>
        <w:t>GALLAGHER</w:t>
      </w:r>
      <w:r w:rsidR="006607A2" w:rsidRPr="00F415B2">
        <w:rPr>
          <w:rFonts w:asciiTheme="minorHAnsi" w:hAnsiTheme="minorHAnsi" w:cstheme="minorHAnsi"/>
        </w:rPr>
        <w:t>:</w:t>
      </w:r>
    </w:p>
    <w:p w14:paraId="01576BDB" w14:textId="11E1A3F5" w:rsidR="006607A2" w:rsidRPr="00F415B2" w:rsidRDefault="006607A2" w:rsidP="007C2B59">
      <w:pPr>
        <w:jc w:val="both"/>
        <w:rPr>
          <w:rFonts w:asciiTheme="minorHAnsi" w:hAnsiTheme="minorHAnsi" w:cstheme="minorHAnsi"/>
        </w:rPr>
      </w:pPr>
      <w:r w:rsidRPr="00F415B2">
        <w:rPr>
          <w:rFonts w:asciiTheme="minorHAnsi" w:hAnsiTheme="minorHAnsi" w:cstheme="minorHAnsi"/>
        </w:rPr>
        <w:t>Peter Fraser</w:t>
      </w:r>
    </w:p>
    <w:p w14:paraId="0D8E2606" w14:textId="5AD61505" w:rsidR="006607A2" w:rsidRPr="00F415B2" w:rsidRDefault="006607A2" w:rsidP="007C2B59">
      <w:pPr>
        <w:jc w:val="both"/>
        <w:rPr>
          <w:rFonts w:asciiTheme="minorHAnsi" w:hAnsiTheme="minorHAnsi" w:cstheme="minorHAnsi"/>
        </w:rPr>
      </w:pPr>
      <w:r w:rsidRPr="00F415B2">
        <w:rPr>
          <w:rFonts w:asciiTheme="minorHAnsi" w:hAnsiTheme="minorHAnsi" w:cstheme="minorHAnsi"/>
        </w:rPr>
        <w:t>Arthur J. Gallagher Canada Limited</w:t>
      </w:r>
    </w:p>
    <w:p w14:paraId="7EF0EA5D" w14:textId="3ED2F8D3" w:rsidR="006607A2" w:rsidRPr="00F415B2" w:rsidRDefault="006607A2" w:rsidP="007C2B59">
      <w:pPr>
        <w:jc w:val="both"/>
        <w:rPr>
          <w:rFonts w:asciiTheme="minorHAnsi" w:hAnsiTheme="minorHAnsi" w:cstheme="minorHAnsi"/>
        </w:rPr>
      </w:pPr>
      <w:r w:rsidRPr="00F415B2">
        <w:rPr>
          <w:rFonts w:asciiTheme="minorHAnsi" w:hAnsiTheme="minorHAnsi" w:cstheme="minorHAnsi"/>
        </w:rPr>
        <w:t>PO Box #1716</w:t>
      </w:r>
    </w:p>
    <w:p w14:paraId="31162079" w14:textId="15682270" w:rsidR="006607A2" w:rsidRPr="00F415B2" w:rsidRDefault="006607A2" w:rsidP="007C2B59">
      <w:pPr>
        <w:jc w:val="both"/>
        <w:rPr>
          <w:rFonts w:asciiTheme="minorHAnsi" w:hAnsiTheme="minorHAnsi" w:cstheme="minorHAnsi"/>
        </w:rPr>
      </w:pPr>
      <w:r w:rsidRPr="00F415B2">
        <w:rPr>
          <w:rFonts w:asciiTheme="minorHAnsi" w:hAnsiTheme="minorHAnsi" w:cstheme="minorHAnsi"/>
        </w:rPr>
        <w:t>227 Main Street</w:t>
      </w:r>
    </w:p>
    <w:p w14:paraId="667A937C" w14:textId="1F588510" w:rsidR="006607A2" w:rsidRPr="00F415B2" w:rsidRDefault="006607A2" w:rsidP="007C2B59">
      <w:pPr>
        <w:jc w:val="both"/>
        <w:rPr>
          <w:rFonts w:asciiTheme="minorHAnsi" w:hAnsiTheme="minorHAnsi" w:cstheme="minorHAnsi"/>
        </w:rPr>
      </w:pPr>
      <w:r w:rsidRPr="00F415B2">
        <w:rPr>
          <w:rFonts w:asciiTheme="minorHAnsi" w:hAnsiTheme="minorHAnsi" w:cstheme="minorHAnsi"/>
        </w:rPr>
        <w:t>Antigonish NS B2G 2M5</w:t>
      </w:r>
    </w:p>
    <w:p w14:paraId="395CCD97" w14:textId="3847FD5C" w:rsidR="008D449F" w:rsidRPr="00F415B2" w:rsidRDefault="008D449F" w:rsidP="007C2B59">
      <w:pPr>
        <w:jc w:val="both"/>
        <w:rPr>
          <w:rFonts w:asciiTheme="minorHAnsi" w:hAnsiTheme="minorHAnsi" w:cstheme="minorHAnsi"/>
        </w:rPr>
      </w:pPr>
      <w:hyperlink r:id="rId10" w:history="1">
        <w:r w:rsidRPr="00F415B2">
          <w:rPr>
            <w:rStyle w:val="Hyperlink"/>
            <w:rFonts w:asciiTheme="minorHAnsi" w:hAnsiTheme="minorHAnsi" w:cstheme="minorHAnsi"/>
          </w:rPr>
          <w:t>Peterg_Fraser@ajg.com</w:t>
        </w:r>
      </w:hyperlink>
    </w:p>
    <w:p w14:paraId="7111766E" w14:textId="77777777" w:rsidR="008D449F" w:rsidRPr="00F415B2" w:rsidRDefault="008D449F" w:rsidP="007C2B59">
      <w:pPr>
        <w:jc w:val="both"/>
        <w:rPr>
          <w:rFonts w:asciiTheme="minorHAnsi" w:hAnsiTheme="minorHAnsi" w:cstheme="minorHAnsi"/>
        </w:rPr>
      </w:pPr>
    </w:p>
    <w:p w14:paraId="5C378744" w14:textId="25873E7C" w:rsidR="00503E78" w:rsidRPr="00F415B2" w:rsidRDefault="008D449F" w:rsidP="007C2B59">
      <w:pPr>
        <w:jc w:val="both"/>
        <w:rPr>
          <w:rFonts w:asciiTheme="minorHAnsi" w:hAnsiTheme="minorHAnsi" w:cstheme="minorHAnsi"/>
        </w:rPr>
      </w:pPr>
      <w:r w:rsidRPr="00F415B2">
        <w:rPr>
          <w:rFonts w:asciiTheme="minorHAnsi" w:hAnsiTheme="minorHAnsi" w:cstheme="minorHAnsi"/>
        </w:rPr>
        <w:t>BROKERLINK</w:t>
      </w:r>
      <w:r w:rsidR="00E63CE1" w:rsidRPr="00F415B2">
        <w:rPr>
          <w:rFonts w:asciiTheme="minorHAnsi" w:hAnsiTheme="minorHAnsi" w:cstheme="minorHAnsi"/>
        </w:rPr>
        <w:t>:</w:t>
      </w:r>
    </w:p>
    <w:p w14:paraId="59DFF5C3" w14:textId="7E2329D4" w:rsidR="008D449F" w:rsidRPr="00F415B2" w:rsidRDefault="001143E5" w:rsidP="007C2B59">
      <w:pPr>
        <w:jc w:val="both"/>
        <w:rPr>
          <w:rFonts w:asciiTheme="minorHAnsi" w:hAnsiTheme="minorHAnsi" w:cstheme="minorHAnsi"/>
        </w:rPr>
      </w:pPr>
      <w:r w:rsidRPr="00F415B2">
        <w:rPr>
          <w:rFonts w:asciiTheme="minorHAnsi" w:hAnsiTheme="minorHAnsi" w:cstheme="minorHAnsi"/>
        </w:rPr>
        <w:t>Gina McFetridge</w:t>
      </w:r>
    </w:p>
    <w:p w14:paraId="048F4C58" w14:textId="7896EABB" w:rsidR="008D449F" w:rsidRPr="00F415B2" w:rsidRDefault="00E63CE1" w:rsidP="007C2B59">
      <w:pPr>
        <w:jc w:val="both"/>
        <w:rPr>
          <w:rFonts w:asciiTheme="minorHAnsi" w:hAnsiTheme="minorHAnsi" w:cstheme="minorHAnsi"/>
        </w:rPr>
      </w:pPr>
      <w:r w:rsidRPr="00F415B2">
        <w:rPr>
          <w:rFonts w:asciiTheme="minorHAnsi" w:hAnsiTheme="minorHAnsi" w:cstheme="minorHAnsi"/>
        </w:rPr>
        <w:t>BrokerLink Inc.</w:t>
      </w:r>
    </w:p>
    <w:p w14:paraId="217A5EDD" w14:textId="38B5E279" w:rsidR="002C2634" w:rsidRPr="00F415B2" w:rsidRDefault="001143E5" w:rsidP="002C2634">
      <w:pPr>
        <w:jc w:val="both"/>
        <w:rPr>
          <w:rFonts w:asciiTheme="minorHAnsi" w:hAnsiTheme="minorHAnsi" w:cstheme="minorHAnsi"/>
        </w:rPr>
      </w:pPr>
      <w:r w:rsidRPr="00F415B2">
        <w:rPr>
          <w:rFonts w:asciiTheme="minorHAnsi" w:hAnsiTheme="minorHAnsi" w:cstheme="minorHAnsi"/>
        </w:rPr>
        <w:t>38 Solutions Dr</w:t>
      </w:r>
      <w:r w:rsidR="003327D3" w:rsidRPr="00F415B2">
        <w:rPr>
          <w:rFonts w:asciiTheme="minorHAnsi" w:hAnsiTheme="minorHAnsi" w:cstheme="minorHAnsi"/>
        </w:rPr>
        <w:t>. Suite 300</w:t>
      </w:r>
    </w:p>
    <w:p w14:paraId="3794AFE9" w14:textId="0B2632BC" w:rsidR="003327D3" w:rsidRPr="00F415B2" w:rsidRDefault="003327D3" w:rsidP="002C2634">
      <w:pPr>
        <w:jc w:val="both"/>
        <w:rPr>
          <w:rFonts w:asciiTheme="minorHAnsi" w:hAnsiTheme="minorHAnsi" w:cstheme="minorHAnsi"/>
        </w:rPr>
      </w:pPr>
      <w:r w:rsidRPr="00F415B2">
        <w:rPr>
          <w:rFonts w:asciiTheme="minorHAnsi" w:hAnsiTheme="minorHAnsi" w:cstheme="minorHAnsi"/>
        </w:rPr>
        <w:t>Halifax, NS B3S 0H1</w:t>
      </w:r>
    </w:p>
    <w:p w14:paraId="3165B3C9" w14:textId="6C9BE5B0" w:rsidR="001143E5" w:rsidRPr="00F415B2" w:rsidRDefault="003327D3" w:rsidP="002C2634">
      <w:pPr>
        <w:jc w:val="both"/>
        <w:rPr>
          <w:rFonts w:asciiTheme="minorHAnsi" w:hAnsiTheme="minorHAnsi" w:cstheme="minorHAnsi"/>
        </w:rPr>
      </w:pPr>
      <w:hyperlink r:id="rId11" w:history="1">
        <w:r w:rsidRPr="00F415B2">
          <w:rPr>
            <w:rStyle w:val="Hyperlink"/>
            <w:rFonts w:asciiTheme="minorHAnsi" w:hAnsiTheme="minorHAnsi" w:cstheme="minorHAnsi"/>
          </w:rPr>
          <w:t>gmcfetridge@brokerlink.ca</w:t>
        </w:r>
      </w:hyperlink>
      <w:r w:rsidR="002C2634" w:rsidRPr="00F415B2">
        <w:rPr>
          <w:rFonts w:asciiTheme="minorHAnsi" w:hAnsiTheme="minorHAnsi" w:cstheme="minorHAnsi"/>
        </w:rPr>
        <w:t xml:space="preserve"> </w:t>
      </w:r>
    </w:p>
    <w:p w14:paraId="660D5261" w14:textId="77777777" w:rsidR="001143E5" w:rsidRPr="00F415B2" w:rsidRDefault="001143E5" w:rsidP="002C2634">
      <w:pPr>
        <w:jc w:val="both"/>
        <w:rPr>
          <w:rFonts w:asciiTheme="minorHAnsi" w:hAnsiTheme="minorHAnsi" w:cstheme="minorHAnsi"/>
        </w:rPr>
      </w:pPr>
    </w:p>
    <w:p w14:paraId="43EDDA4D" w14:textId="41D10779" w:rsidR="00E63CE1" w:rsidRPr="00F415B2" w:rsidRDefault="00E63CE1" w:rsidP="007C2B59">
      <w:pPr>
        <w:jc w:val="both"/>
        <w:rPr>
          <w:rFonts w:asciiTheme="minorHAnsi" w:hAnsiTheme="minorHAnsi" w:cstheme="minorHAnsi"/>
          <w:lang w:val="de-DE"/>
        </w:rPr>
      </w:pPr>
    </w:p>
    <w:p w14:paraId="67C8B3EF" w14:textId="337EE0EA" w:rsidR="00E63CE1" w:rsidRPr="00F415B2" w:rsidRDefault="00E63CE1" w:rsidP="007C2B59">
      <w:pPr>
        <w:jc w:val="both"/>
        <w:rPr>
          <w:rFonts w:asciiTheme="minorHAnsi" w:hAnsiTheme="minorHAnsi" w:cstheme="minorHAnsi"/>
          <w:lang w:val="de-DE"/>
        </w:rPr>
      </w:pPr>
      <w:r w:rsidRPr="00F415B2">
        <w:rPr>
          <w:rFonts w:asciiTheme="minorHAnsi" w:hAnsiTheme="minorHAnsi" w:cstheme="minorHAnsi"/>
          <w:lang w:val="de-DE"/>
        </w:rPr>
        <w:t>NSFM:</w:t>
      </w:r>
    </w:p>
    <w:p w14:paraId="0CDAE8FA" w14:textId="55809262" w:rsidR="00E63CE1" w:rsidRPr="00F415B2" w:rsidRDefault="00E63CE1" w:rsidP="007C2B59">
      <w:pPr>
        <w:jc w:val="both"/>
        <w:rPr>
          <w:rFonts w:asciiTheme="minorHAnsi" w:hAnsiTheme="minorHAnsi" w:cstheme="minorHAnsi"/>
        </w:rPr>
      </w:pPr>
      <w:r w:rsidRPr="00F415B2">
        <w:rPr>
          <w:rFonts w:asciiTheme="minorHAnsi" w:hAnsiTheme="minorHAnsi" w:cstheme="minorHAnsi"/>
        </w:rPr>
        <w:t>Ian Morrison</w:t>
      </w:r>
    </w:p>
    <w:p w14:paraId="060329CC" w14:textId="2D8AF7C7" w:rsidR="00E63CE1" w:rsidRPr="00F415B2" w:rsidRDefault="00E63CE1" w:rsidP="007C2B59">
      <w:pPr>
        <w:jc w:val="both"/>
        <w:rPr>
          <w:rFonts w:asciiTheme="minorHAnsi" w:hAnsiTheme="minorHAnsi" w:cstheme="minorHAnsi"/>
        </w:rPr>
      </w:pPr>
      <w:r w:rsidRPr="00F415B2">
        <w:rPr>
          <w:rFonts w:asciiTheme="minorHAnsi" w:hAnsiTheme="minorHAnsi" w:cstheme="minorHAnsi"/>
        </w:rPr>
        <w:t>Nova Scotia Federation of Munici</w:t>
      </w:r>
      <w:r w:rsidR="002956BC" w:rsidRPr="00F415B2">
        <w:rPr>
          <w:rFonts w:asciiTheme="minorHAnsi" w:hAnsiTheme="minorHAnsi" w:cstheme="minorHAnsi"/>
        </w:rPr>
        <w:t>palities</w:t>
      </w:r>
    </w:p>
    <w:p w14:paraId="6F04FDE3" w14:textId="7E0C8D96" w:rsidR="002956BC" w:rsidRPr="00F415B2" w:rsidRDefault="00D94FB2" w:rsidP="007C2B59">
      <w:pPr>
        <w:jc w:val="both"/>
        <w:rPr>
          <w:rFonts w:asciiTheme="minorHAnsi" w:hAnsiTheme="minorHAnsi" w:cstheme="minorHAnsi"/>
        </w:rPr>
      </w:pPr>
      <w:r w:rsidRPr="00F415B2">
        <w:rPr>
          <w:rFonts w:asciiTheme="minorHAnsi" w:hAnsiTheme="minorHAnsi" w:cstheme="minorHAnsi"/>
        </w:rPr>
        <w:t>1809 Barrington Street, Suite #1304</w:t>
      </w:r>
    </w:p>
    <w:p w14:paraId="2693EE05" w14:textId="31E2E57C" w:rsidR="00D94FB2" w:rsidRPr="00F415B2" w:rsidRDefault="00D94FB2" w:rsidP="007C2B59">
      <w:pPr>
        <w:jc w:val="both"/>
        <w:rPr>
          <w:rFonts w:asciiTheme="minorHAnsi" w:hAnsiTheme="minorHAnsi" w:cstheme="minorHAnsi"/>
        </w:rPr>
      </w:pPr>
      <w:r w:rsidRPr="00F415B2">
        <w:rPr>
          <w:rFonts w:asciiTheme="minorHAnsi" w:hAnsiTheme="minorHAnsi" w:cstheme="minorHAnsi"/>
        </w:rPr>
        <w:t>Halifax NS B3J 3K8</w:t>
      </w:r>
    </w:p>
    <w:p w14:paraId="29DC90DD" w14:textId="20237C26" w:rsidR="00D94FB2" w:rsidRPr="00F415B2" w:rsidRDefault="00D94FB2" w:rsidP="007C2B59">
      <w:pPr>
        <w:jc w:val="both"/>
        <w:rPr>
          <w:rFonts w:asciiTheme="minorHAnsi" w:hAnsiTheme="minorHAnsi" w:cstheme="minorHAnsi"/>
        </w:rPr>
      </w:pPr>
      <w:hyperlink r:id="rId12" w:history="1">
        <w:r w:rsidRPr="00F415B2">
          <w:rPr>
            <w:rStyle w:val="Hyperlink"/>
            <w:rFonts w:asciiTheme="minorHAnsi" w:hAnsiTheme="minorHAnsi" w:cstheme="minorHAnsi"/>
          </w:rPr>
          <w:t>imorrison@nsfm.ca</w:t>
        </w:r>
      </w:hyperlink>
      <w:r w:rsidRPr="00F415B2">
        <w:rPr>
          <w:rFonts w:asciiTheme="minorHAnsi" w:hAnsiTheme="minorHAnsi" w:cstheme="minorHAnsi"/>
        </w:rPr>
        <w:t xml:space="preserve"> </w:t>
      </w:r>
    </w:p>
    <w:p w14:paraId="67D61EFF" w14:textId="77777777" w:rsidR="00D94FB2" w:rsidRPr="00F415B2" w:rsidRDefault="00D94FB2" w:rsidP="007C2B59">
      <w:pPr>
        <w:jc w:val="both"/>
        <w:rPr>
          <w:rFonts w:asciiTheme="minorHAnsi" w:hAnsiTheme="minorHAnsi" w:cstheme="minorHAnsi"/>
        </w:rPr>
      </w:pPr>
    </w:p>
    <w:p w14:paraId="229A5669" w14:textId="77777777" w:rsidR="00204996" w:rsidRDefault="00204996">
      <w:pPr>
        <w:spacing w:after="160" w:line="259" w:lineRule="auto"/>
        <w:rPr>
          <w:rFonts w:asciiTheme="minorHAnsi" w:hAnsiTheme="minorHAnsi" w:cstheme="minorHAnsi"/>
        </w:rPr>
      </w:pPr>
      <w:r>
        <w:rPr>
          <w:rFonts w:asciiTheme="minorHAnsi" w:hAnsiTheme="minorHAnsi" w:cstheme="minorHAnsi"/>
        </w:rPr>
        <w:br w:type="page"/>
      </w:r>
    </w:p>
    <w:p w14:paraId="0EA5B41E" w14:textId="55E08D52" w:rsidR="00D94FB2" w:rsidRPr="00F415B2" w:rsidRDefault="00D94FB2" w:rsidP="007C2B59">
      <w:pPr>
        <w:jc w:val="both"/>
        <w:rPr>
          <w:rFonts w:asciiTheme="minorHAnsi" w:hAnsiTheme="minorHAnsi" w:cstheme="minorHAnsi"/>
        </w:rPr>
      </w:pPr>
      <w:r w:rsidRPr="00F415B2">
        <w:rPr>
          <w:rFonts w:asciiTheme="minorHAnsi" w:hAnsiTheme="minorHAnsi" w:cstheme="minorHAnsi"/>
        </w:rPr>
        <w:lastRenderedPageBreak/>
        <w:t>COPY TO:</w:t>
      </w:r>
    </w:p>
    <w:p w14:paraId="21E266ED" w14:textId="57DD91B3" w:rsidR="00E9510C" w:rsidRPr="00F415B2" w:rsidRDefault="00E9510C" w:rsidP="007C2B59">
      <w:pPr>
        <w:jc w:val="both"/>
        <w:rPr>
          <w:rFonts w:asciiTheme="minorHAnsi" w:hAnsiTheme="minorHAnsi" w:cstheme="minorHAnsi"/>
        </w:rPr>
      </w:pPr>
      <w:r w:rsidRPr="00F415B2">
        <w:rPr>
          <w:rFonts w:asciiTheme="minorHAnsi" w:hAnsiTheme="minorHAnsi" w:cstheme="minorHAnsi"/>
        </w:rPr>
        <w:t>Frank Reda</w:t>
      </w:r>
    </w:p>
    <w:p w14:paraId="1BA4F103" w14:textId="5E12E0C2" w:rsidR="00E9510C" w:rsidRPr="00F415B2" w:rsidRDefault="00E9510C" w:rsidP="007C2B59">
      <w:pPr>
        <w:jc w:val="both"/>
        <w:rPr>
          <w:rFonts w:asciiTheme="minorHAnsi" w:hAnsiTheme="minorHAnsi" w:cstheme="minorHAnsi"/>
        </w:rPr>
      </w:pPr>
      <w:r w:rsidRPr="00F415B2">
        <w:rPr>
          <w:rFonts w:asciiTheme="minorHAnsi" w:hAnsiTheme="minorHAnsi" w:cstheme="minorHAnsi"/>
        </w:rPr>
        <w:t>Arthur J. Gallagher Canada Limited</w:t>
      </w:r>
    </w:p>
    <w:p w14:paraId="1E5413B0" w14:textId="1F4FEDFD" w:rsidR="00E9510C" w:rsidRPr="00F415B2" w:rsidRDefault="00E9510C" w:rsidP="007C2B59">
      <w:pPr>
        <w:jc w:val="both"/>
        <w:rPr>
          <w:rFonts w:asciiTheme="minorHAnsi" w:hAnsiTheme="minorHAnsi" w:cstheme="minorHAnsi"/>
        </w:rPr>
      </w:pPr>
      <w:r w:rsidRPr="00F415B2">
        <w:rPr>
          <w:rFonts w:asciiTheme="minorHAnsi" w:hAnsiTheme="minorHAnsi" w:cstheme="minorHAnsi"/>
        </w:rPr>
        <w:t>181 University Avenue</w:t>
      </w:r>
      <w:r w:rsidR="00AD66E2" w:rsidRPr="00F415B2">
        <w:rPr>
          <w:rFonts w:asciiTheme="minorHAnsi" w:hAnsiTheme="minorHAnsi" w:cstheme="minorHAnsi"/>
        </w:rPr>
        <w:t>, Suite #1800</w:t>
      </w:r>
    </w:p>
    <w:p w14:paraId="6BBD37AB" w14:textId="3E8889AF" w:rsidR="00AD66E2" w:rsidRPr="00F415B2" w:rsidRDefault="00AD66E2" w:rsidP="007C2B59">
      <w:pPr>
        <w:jc w:val="both"/>
        <w:rPr>
          <w:rFonts w:asciiTheme="minorHAnsi" w:hAnsiTheme="minorHAnsi" w:cstheme="minorHAnsi"/>
        </w:rPr>
      </w:pPr>
      <w:r w:rsidRPr="00F415B2">
        <w:rPr>
          <w:rFonts w:asciiTheme="minorHAnsi" w:hAnsiTheme="minorHAnsi" w:cstheme="minorHAnsi"/>
        </w:rPr>
        <w:t>Toronto ON M5H 3M7</w:t>
      </w:r>
    </w:p>
    <w:p w14:paraId="087515A6" w14:textId="1F48D48B" w:rsidR="00AD66E2" w:rsidRPr="00F415B2" w:rsidRDefault="00AD66E2" w:rsidP="007C2B59">
      <w:pPr>
        <w:jc w:val="both"/>
        <w:rPr>
          <w:rFonts w:asciiTheme="minorHAnsi" w:hAnsiTheme="minorHAnsi" w:cstheme="minorHAnsi"/>
        </w:rPr>
      </w:pPr>
      <w:hyperlink r:id="rId13" w:history="1">
        <w:r w:rsidRPr="00F415B2">
          <w:rPr>
            <w:rStyle w:val="Hyperlink"/>
            <w:rFonts w:asciiTheme="minorHAnsi" w:hAnsiTheme="minorHAnsi" w:cstheme="minorHAnsi"/>
          </w:rPr>
          <w:t>Frank_Reda@ajg.com</w:t>
        </w:r>
      </w:hyperlink>
    </w:p>
    <w:p w14:paraId="14D0F930" w14:textId="77777777" w:rsidR="00826802" w:rsidRPr="00F415B2" w:rsidRDefault="00826802" w:rsidP="007C2B59">
      <w:pPr>
        <w:jc w:val="both"/>
        <w:rPr>
          <w:rFonts w:asciiTheme="minorHAnsi" w:hAnsiTheme="minorHAnsi" w:cstheme="minorHAnsi"/>
        </w:rPr>
      </w:pPr>
    </w:p>
    <w:p w14:paraId="044CCCF7" w14:textId="77777777" w:rsidR="001143E5" w:rsidRPr="00F415B2" w:rsidRDefault="001143E5" w:rsidP="001143E5">
      <w:pPr>
        <w:jc w:val="both"/>
        <w:rPr>
          <w:rFonts w:asciiTheme="minorHAnsi" w:hAnsiTheme="minorHAnsi" w:cstheme="minorHAnsi"/>
        </w:rPr>
      </w:pPr>
      <w:r w:rsidRPr="00F415B2">
        <w:rPr>
          <w:rFonts w:asciiTheme="minorHAnsi" w:hAnsiTheme="minorHAnsi" w:cstheme="minorHAnsi"/>
        </w:rPr>
        <w:t>Sherry Spencer</w:t>
      </w:r>
    </w:p>
    <w:p w14:paraId="115FC340" w14:textId="77777777" w:rsidR="001143E5" w:rsidRPr="00F415B2" w:rsidRDefault="001143E5" w:rsidP="001143E5">
      <w:pPr>
        <w:jc w:val="both"/>
        <w:rPr>
          <w:rFonts w:asciiTheme="minorHAnsi" w:hAnsiTheme="minorHAnsi" w:cstheme="minorHAnsi"/>
        </w:rPr>
      </w:pPr>
      <w:r w:rsidRPr="00F415B2">
        <w:rPr>
          <w:rFonts w:asciiTheme="minorHAnsi" w:hAnsiTheme="minorHAnsi" w:cstheme="minorHAnsi"/>
        </w:rPr>
        <w:t xml:space="preserve">BrokerLink Inc. </w:t>
      </w:r>
    </w:p>
    <w:p w14:paraId="21D22579" w14:textId="77777777" w:rsidR="001143E5" w:rsidRPr="00F415B2" w:rsidRDefault="001143E5" w:rsidP="001143E5">
      <w:pPr>
        <w:jc w:val="both"/>
        <w:rPr>
          <w:rFonts w:asciiTheme="minorHAnsi" w:hAnsiTheme="minorHAnsi" w:cstheme="minorHAnsi"/>
        </w:rPr>
      </w:pPr>
      <w:r w:rsidRPr="00F415B2">
        <w:rPr>
          <w:rFonts w:asciiTheme="minorHAnsi" w:hAnsiTheme="minorHAnsi" w:cstheme="minorHAnsi"/>
        </w:rPr>
        <w:t>PO Box #880</w:t>
      </w:r>
    </w:p>
    <w:p w14:paraId="15F467C7" w14:textId="77777777" w:rsidR="001143E5" w:rsidRPr="00F415B2" w:rsidRDefault="001143E5" w:rsidP="001143E5">
      <w:pPr>
        <w:jc w:val="both"/>
        <w:rPr>
          <w:rFonts w:asciiTheme="minorHAnsi" w:hAnsiTheme="minorHAnsi" w:cstheme="minorHAnsi"/>
          <w:lang w:val="de-DE"/>
        </w:rPr>
      </w:pPr>
      <w:r w:rsidRPr="00F415B2">
        <w:rPr>
          <w:rFonts w:asciiTheme="minorHAnsi" w:hAnsiTheme="minorHAnsi" w:cstheme="minorHAnsi"/>
          <w:lang w:val="de-DE"/>
        </w:rPr>
        <w:t>Kentville NS B4N 4H8</w:t>
      </w:r>
    </w:p>
    <w:p w14:paraId="6FB79324" w14:textId="7EFE2606" w:rsidR="00576AA0" w:rsidRDefault="00D366D2" w:rsidP="001143E5">
      <w:pPr>
        <w:jc w:val="both"/>
        <w:rPr>
          <w:rFonts w:asciiTheme="minorHAnsi" w:hAnsiTheme="minorHAnsi" w:cstheme="minorHAnsi"/>
        </w:rPr>
      </w:pPr>
      <w:hyperlink r:id="rId14" w:history="1">
        <w:r w:rsidRPr="00D366D2">
          <w:rPr>
            <w:rStyle w:val="Hyperlink"/>
            <w:rFonts w:asciiTheme="minorHAnsi" w:hAnsiTheme="minorHAnsi" w:cstheme="minorHAnsi"/>
          </w:rPr>
          <w:t>sspencer@brokerlink.ca</w:t>
        </w:r>
      </w:hyperlink>
      <w:r w:rsidR="00576AA0">
        <w:rPr>
          <w:rFonts w:asciiTheme="minorHAnsi" w:hAnsiTheme="minorHAnsi" w:cstheme="minorHAnsi"/>
        </w:rPr>
        <w:t xml:space="preserve"> </w:t>
      </w:r>
    </w:p>
    <w:p w14:paraId="5C3E0872" w14:textId="52EE479D" w:rsidR="001143E5" w:rsidRPr="00F415B2" w:rsidRDefault="001143E5" w:rsidP="001143E5">
      <w:pPr>
        <w:jc w:val="both"/>
        <w:rPr>
          <w:rStyle w:val="Hyperlink"/>
          <w:rFonts w:asciiTheme="minorHAnsi" w:hAnsiTheme="minorHAnsi" w:cstheme="minorHAnsi"/>
          <w:lang w:val="de-DE"/>
        </w:rPr>
      </w:pPr>
    </w:p>
    <w:p w14:paraId="109BB270" w14:textId="77777777" w:rsidR="001143E5" w:rsidRPr="00F415B2" w:rsidRDefault="001143E5" w:rsidP="007C2B59">
      <w:pPr>
        <w:jc w:val="both"/>
        <w:rPr>
          <w:rFonts w:asciiTheme="minorHAnsi" w:hAnsiTheme="minorHAnsi" w:cstheme="minorHAnsi"/>
        </w:rPr>
      </w:pPr>
    </w:p>
    <w:p w14:paraId="035E40CE" w14:textId="77777777" w:rsidR="0074694A" w:rsidRDefault="0074694A" w:rsidP="007C2B59">
      <w:pPr>
        <w:jc w:val="both"/>
        <w:rPr>
          <w:rFonts w:ascii="Calibri" w:hAnsi="Calibri" w:cs="Calibri"/>
        </w:rPr>
      </w:pPr>
      <w:r w:rsidRPr="00F415B2">
        <w:rPr>
          <w:rFonts w:asciiTheme="minorHAnsi" w:hAnsiTheme="minorHAnsi" w:cstheme="minorHAnsi"/>
        </w:rPr>
        <w:t>Such notice shall be deemed</w:t>
      </w:r>
      <w:r w:rsidRPr="00D75851">
        <w:rPr>
          <w:rFonts w:ascii="Calibri" w:hAnsi="Calibri" w:cs="Calibri"/>
        </w:rPr>
        <w:t xml:space="preserve"> conclusively to have been given on the day of delivery, if delivered, and on the fifth Business Day following the day of mailing if mailed, and on the next Business Day after an email is sent, provided the sender does not receive an indication that the email has not been delivered.</w:t>
      </w:r>
    </w:p>
    <w:p w14:paraId="0C59CB6B" w14:textId="77777777" w:rsidR="00420A9C" w:rsidRPr="00D75851" w:rsidRDefault="00420A9C" w:rsidP="007C2B59">
      <w:pPr>
        <w:jc w:val="both"/>
        <w:rPr>
          <w:rFonts w:ascii="Calibri" w:hAnsi="Calibri" w:cs="Calibri"/>
        </w:rPr>
      </w:pPr>
    </w:p>
    <w:p w14:paraId="51E8CB1E" w14:textId="1C5CF4A7" w:rsidR="0074694A" w:rsidRPr="00D75851" w:rsidRDefault="0074694A" w:rsidP="007C2B59">
      <w:pPr>
        <w:pStyle w:val="Heading1"/>
        <w:keepNext/>
        <w:numPr>
          <w:ilvl w:val="0"/>
          <w:numId w:val="23"/>
        </w:numPr>
        <w:spacing w:after="0"/>
        <w:jc w:val="both"/>
        <w:rPr>
          <w:rFonts w:ascii="Calibri" w:hAnsi="Calibri" w:cs="Calibri"/>
          <w:b/>
          <w:bCs w:val="0"/>
          <w:caps/>
          <w:color w:val="auto"/>
          <w:sz w:val="24"/>
          <w:szCs w:val="24"/>
        </w:rPr>
      </w:pPr>
      <w:bookmarkStart w:id="11" w:name="a382337"/>
      <w:bookmarkEnd w:id="11"/>
      <w:r w:rsidRPr="00D75851">
        <w:rPr>
          <w:rFonts w:ascii="Calibri" w:hAnsi="Calibri" w:cs="Calibri"/>
          <w:b/>
          <w:bCs w:val="0"/>
          <w:caps/>
          <w:color w:val="auto"/>
          <w:sz w:val="24"/>
          <w:szCs w:val="24"/>
        </w:rPr>
        <w:t xml:space="preserve">Waiver </w:t>
      </w:r>
      <w:r w:rsidRPr="00D75851">
        <w:rPr>
          <w:rFonts w:ascii="Calibri" w:hAnsi="Calibri" w:cs="Calibri"/>
          <w:b/>
          <w:bCs w:val="0"/>
          <w:caps/>
          <w:color w:val="auto"/>
          <w:sz w:val="24"/>
          <w:szCs w:val="24"/>
        </w:rPr>
        <w:br/>
      </w:r>
    </w:p>
    <w:p w14:paraId="6AC52526" w14:textId="77777777" w:rsidR="0074694A" w:rsidRDefault="0074694A" w:rsidP="007C2B59">
      <w:pPr>
        <w:pStyle w:val="NormalWeb"/>
        <w:spacing w:before="0" w:beforeAutospacing="0" w:after="0" w:afterAutospacing="0" w:line="240" w:lineRule="auto"/>
        <w:jc w:val="both"/>
        <w:rPr>
          <w:rFonts w:cs="Calibri"/>
        </w:rPr>
      </w:pPr>
      <w:bookmarkStart w:id="12" w:name="a398204"/>
      <w:bookmarkEnd w:id="12"/>
      <w:r w:rsidRPr="00D75851">
        <w:rPr>
          <w:rFonts w:cs="Calibri"/>
        </w:rPr>
        <w:t>No failure or delay by a Party to exercise any right or remedy provided under this Agreement or by law shall constitute a waiver of that or any other right or remedy, nor shall it preclude or restrict the further exercise of that or any other right or remedy. No single or partial exercise of such right or remedy shall preclude or restrict the further exercise of that or any other right or remedy.</w:t>
      </w:r>
    </w:p>
    <w:p w14:paraId="5556E786" w14:textId="77777777" w:rsidR="008625EB" w:rsidRPr="00D75851" w:rsidRDefault="008625EB" w:rsidP="007C2B59">
      <w:pPr>
        <w:pStyle w:val="NormalWeb"/>
        <w:spacing w:before="0" w:beforeAutospacing="0" w:after="0" w:afterAutospacing="0" w:line="240" w:lineRule="auto"/>
        <w:jc w:val="both"/>
        <w:rPr>
          <w:rFonts w:cs="Calibri"/>
        </w:rPr>
      </w:pPr>
    </w:p>
    <w:p w14:paraId="282F082F" w14:textId="30D501E8" w:rsidR="0074694A" w:rsidRDefault="0074694A" w:rsidP="007C2B59">
      <w:pPr>
        <w:pStyle w:val="Heading1"/>
        <w:keepNext/>
        <w:numPr>
          <w:ilvl w:val="0"/>
          <w:numId w:val="23"/>
        </w:numPr>
        <w:spacing w:after="0"/>
        <w:jc w:val="both"/>
        <w:rPr>
          <w:rFonts w:ascii="Calibri" w:hAnsi="Calibri" w:cs="Calibri"/>
          <w:b/>
          <w:bCs w:val="0"/>
          <w:color w:val="auto"/>
          <w:sz w:val="24"/>
          <w:szCs w:val="24"/>
        </w:rPr>
      </w:pPr>
      <w:r w:rsidRPr="00D75851">
        <w:rPr>
          <w:rFonts w:ascii="Calibri" w:hAnsi="Calibri" w:cs="Calibri"/>
          <w:b/>
          <w:bCs w:val="0"/>
          <w:color w:val="auto"/>
          <w:sz w:val="24"/>
          <w:szCs w:val="24"/>
        </w:rPr>
        <w:t>GOVERNING LAW AND JURISDICTION</w:t>
      </w:r>
    </w:p>
    <w:p w14:paraId="1DAFA094" w14:textId="77777777" w:rsidR="001400FB" w:rsidRPr="001400FB" w:rsidRDefault="001400FB" w:rsidP="007C2B59">
      <w:pPr>
        <w:pStyle w:val="BodyText"/>
        <w:jc w:val="both"/>
      </w:pPr>
    </w:p>
    <w:p w14:paraId="2F59C3C6" w14:textId="7F2F0EE8" w:rsidR="0074694A" w:rsidRDefault="00420A9C" w:rsidP="007C2B59">
      <w:pPr>
        <w:pStyle w:val="NormalWeb"/>
        <w:tabs>
          <w:tab w:val="num" w:pos="709"/>
        </w:tabs>
        <w:spacing w:before="0" w:beforeAutospacing="0" w:after="0" w:afterAutospacing="0" w:line="240" w:lineRule="auto"/>
        <w:jc w:val="both"/>
        <w:rPr>
          <w:rFonts w:cs="Calibri"/>
        </w:rPr>
      </w:pPr>
      <w:r w:rsidRPr="00420A9C">
        <w:rPr>
          <w:rFonts w:cs="Calibri"/>
        </w:rPr>
        <w:t>17.1</w:t>
      </w:r>
      <w:r>
        <w:rPr>
          <w:rFonts w:cs="Calibri"/>
        </w:rPr>
        <w:t xml:space="preserve"> </w:t>
      </w:r>
      <w:r w:rsidR="0074694A" w:rsidRPr="00D75851">
        <w:rPr>
          <w:rFonts w:cs="Calibri"/>
        </w:rPr>
        <w:t xml:space="preserve">This Agreement and any dispute or claim arising out of or in connection with it or its subject matter shall be governed by and construed in accordance with the laws of the Province of </w:t>
      </w:r>
      <w:bookmarkStart w:id="13" w:name="a107931"/>
      <w:bookmarkEnd w:id="13"/>
      <w:r w:rsidR="0074694A" w:rsidRPr="00D75851">
        <w:rPr>
          <w:rFonts w:cs="Calibri"/>
        </w:rPr>
        <w:t xml:space="preserve">Nova Scotia. </w:t>
      </w:r>
    </w:p>
    <w:p w14:paraId="08EA14E7" w14:textId="77777777" w:rsidR="00420A9C" w:rsidRDefault="00420A9C" w:rsidP="007C2B59">
      <w:pPr>
        <w:pStyle w:val="NormalWeb"/>
        <w:tabs>
          <w:tab w:val="num" w:pos="709"/>
        </w:tabs>
        <w:spacing w:before="0" w:beforeAutospacing="0" w:after="0" w:afterAutospacing="0" w:line="240" w:lineRule="auto"/>
        <w:jc w:val="both"/>
        <w:rPr>
          <w:rFonts w:cs="Calibri"/>
        </w:rPr>
      </w:pPr>
    </w:p>
    <w:p w14:paraId="7712BCED" w14:textId="73DE18EB" w:rsidR="0042592D" w:rsidRDefault="00420A9C" w:rsidP="007C2B59">
      <w:pPr>
        <w:pStyle w:val="NormalWeb"/>
        <w:tabs>
          <w:tab w:val="num" w:pos="709"/>
        </w:tabs>
        <w:spacing w:before="0" w:beforeAutospacing="0" w:after="0" w:afterAutospacing="0" w:line="240" w:lineRule="auto"/>
        <w:jc w:val="both"/>
        <w:rPr>
          <w:rFonts w:cs="Calibri"/>
        </w:rPr>
      </w:pPr>
      <w:r>
        <w:rPr>
          <w:rFonts w:cs="Calibri"/>
        </w:rPr>
        <w:t xml:space="preserve">17.2 </w:t>
      </w:r>
      <w:r w:rsidR="0074694A" w:rsidRPr="00D75851">
        <w:rPr>
          <w:rFonts w:cs="Calibri"/>
        </w:rPr>
        <w:t xml:space="preserve">The Parties agree that, if any dispute or disagreement shall arise between the Parties as to the construction or effect of this Agreement, the dispute will be resolved first by good faith negotiations between the Parties. </w:t>
      </w:r>
    </w:p>
    <w:p w14:paraId="44E35661" w14:textId="77777777" w:rsidR="0042592D" w:rsidRDefault="0042592D" w:rsidP="007C2B59">
      <w:pPr>
        <w:pStyle w:val="NormalWeb"/>
        <w:tabs>
          <w:tab w:val="num" w:pos="709"/>
        </w:tabs>
        <w:spacing w:before="0" w:beforeAutospacing="0" w:after="0" w:afterAutospacing="0" w:line="240" w:lineRule="auto"/>
        <w:jc w:val="both"/>
        <w:rPr>
          <w:rFonts w:cs="Calibri"/>
        </w:rPr>
      </w:pPr>
    </w:p>
    <w:p w14:paraId="43660739" w14:textId="07682534" w:rsidR="00A76DA2" w:rsidRDefault="00A76DA2" w:rsidP="007C2B59">
      <w:pPr>
        <w:pStyle w:val="Heading1"/>
        <w:keepNext/>
        <w:numPr>
          <w:ilvl w:val="0"/>
          <w:numId w:val="23"/>
        </w:numPr>
        <w:spacing w:after="0"/>
        <w:jc w:val="both"/>
        <w:rPr>
          <w:rFonts w:ascii="Calibri" w:hAnsi="Calibri" w:cs="Calibri"/>
          <w:b/>
          <w:bCs w:val="0"/>
          <w:color w:val="auto"/>
          <w:sz w:val="24"/>
          <w:szCs w:val="24"/>
        </w:rPr>
      </w:pPr>
      <w:r w:rsidRPr="00D75851">
        <w:rPr>
          <w:rFonts w:ascii="Calibri" w:hAnsi="Calibri" w:cs="Calibri"/>
          <w:b/>
          <w:bCs w:val="0"/>
          <w:color w:val="auto"/>
          <w:sz w:val="24"/>
          <w:szCs w:val="24"/>
        </w:rPr>
        <w:t>SURVIVAL</w:t>
      </w:r>
    </w:p>
    <w:p w14:paraId="0870856A" w14:textId="77777777" w:rsidR="001400FB" w:rsidRPr="001400FB" w:rsidRDefault="001400FB" w:rsidP="00393CDD">
      <w:pPr>
        <w:pStyle w:val="BodyText"/>
        <w:spacing w:after="0"/>
        <w:jc w:val="both"/>
      </w:pPr>
    </w:p>
    <w:p w14:paraId="3C2FF624" w14:textId="77777777" w:rsidR="00A76DA2" w:rsidRDefault="00A76DA2" w:rsidP="007C2B59">
      <w:pPr>
        <w:pStyle w:val="NormalWeb"/>
        <w:spacing w:before="0" w:beforeAutospacing="0" w:after="0" w:afterAutospacing="0" w:line="240" w:lineRule="auto"/>
        <w:jc w:val="both"/>
        <w:rPr>
          <w:rFonts w:cs="Calibri"/>
          <w:bCs/>
        </w:rPr>
      </w:pPr>
      <w:r w:rsidRPr="00D75851">
        <w:rPr>
          <w:rFonts w:cs="Calibri"/>
        </w:rPr>
        <w:t>Any provision of this Agreement that expressly or by implication is intended to come into or continue in force on or after termination</w:t>
      </w:r>
      <w:r w:rsidRPr="00D75851">
        <w:rPr>
          <w:rFonts w:cs="Calibri"/>
          <w:bCs/>
        </w:rPr>
        <w:t xml:space="preserve"> or expiry of this Agreement shall remain in full force and effect.</w:t>
      </w:r>
    </w:p>
    <w:p w14:paraId="0E440665" w14:textId="77777777" w:rsidR="00A76DA2" w:rsidRPr="00D75851" w:rsidRDefault="00A76DA2" w:rsidP="007C2B59">
      <w:pPr>
        <w:pStyle w:val="NormalWeb"/>
        <w:spacing w:before="0" w:beforeAutospacing="0" w:after="0" w:afterAutospacing="0" w:line="240" w:lineRule="auto"/>
        <w:jc w:val="both"/>
        <w:rPr>
          <w:rFonts w:cs="Calibri"/>
        </w:rPr>
      </w:pPr>
    </w:p>
    <w:p w14:paraId="17029427" w14:textId="4A30C604" w:rsidR="00A76DA2" w:rsidRPr="00D75851" w:rsidRDefault="00A76DA2" w:rsidP="007C2B59">
      <w:pPr>
        <w:pStyle w:val="Heading1"/>
        <w:keepNext/>
        <w:numPr>
          <w:ilvl w:val="0"/>
          <w:numId w:val="23"/>
        </w:numPr>
        <w:spacing w:after="0"/>
        <w:jc w:val="both"/>
        <w:rPr>
          <w:rFonts w:ascii="Calibri" w:hAnsi="Calibri" w:cs="Calibri"/>
          <w:b/>
          <w:bCs w:val="0"/>
          <w:color w:val="auto"/>
          <w:sz w:val="24"/>
          <w:szCs w:val="24"/>
        </w:rPr>
      </w:pPr>
      <w:r w:rsidRPr="00D75851">
        <w:rPr>
          <w:rFonts w:ascii="Calibri" w:hAnsi="Calibri" w:cs="Calibri"/>
          <w:b/>
          <w:bCs w:val="0"/>
          <w:color w:val="auto"/>
          <w:sz w:val="24"/>
          <w:szCs w:val="24"/>
        </w:rPr>
        <w:lastRenderedPageBreak/>
        <w:t>ASSIGNMENT</w:t>
      </w:r>
    </w:p>
    <w:p w14:paraId="58FA642C" w14:textId="77777777" w:rsidR="00A76DA2" w:rsidRPr="00D75851" w:rsidRDefault="00A76DA2" w:rsidP="007C2B59">
      <w:pPr>
        <w:pStyle w:val="BodyText"/>
        <w:spacing w:after="0"/>
        <w:jc w:val="both"/>
        <w:rPr>
          <w:rFonts w:ascii="Calibri" w:hAnsi="Calibri" w:cs="Calibri"/>
        </w:rPr>
      </w:pPr>
      <w:r w:rsidRPr="00D75851">
        <w:rPr>
          <w:rFonts w:ascii="Calibri" w:hAnsi="Calibri" w:cs="Calibri"/>
        </w:rPr>
        <w:br/>
        <w:t>The Parties shall not assign this Agreement to any third party except to an Affiliate of such party.</w:t>
      </w:r>
    </w:p>
    <w:p w14:paraId="745780FB" w14:textId="77777777" w:rsidR="000A2030" w:rsidRDefault="000A2030" w:rsidP="007C2B59">
      <w:pPr>
        <w:pStyle w:val="Heading1"/>
        <w:keepNext/>
        <w:spacing w:after="0"/>
        <w:jc w:val="both"/>
        <w:rPr>
          <w:rFonts w:ascii="Calibri" w:hAnsi="Calibri" w:cs="Calibri"/>
          <w:b/>
          <w:bCs w:val="0"/>
          <w:color w:val="auto"/>
          <w:sz w:val="24"/>
          <w:szCs w:val="24"/>
        </w:rPr>
      </w:pPr>
    </w:p>
    <w:p w14:paraId="18E1DB2E" w14:textId="14C8CCC6" w:rsidR="00A76DA2" w:rsidRPr="000A2030" w:rsidRDefault="00A76DA2" w:rsidP="007C2B59">
      <w:pPr>
        <w:pStyle w:val="Heading1"/>
        <w:keepNext/>
        <w:numPr>
          <w:ilvl w:val="0"/>
          <w:numId w:val="23"/>
        </w:numPr>
        <w:spacing w:after="0"/>
        <w:jc w:val="both"/>
        <w:rPr>
          <w:rFonts w:ascii="Calibri" w:hAnsi="Calibri" w:cs="Calibri"/>
          <w:b/>
          <w:bCs w:val="0"/>
          <w:color w:val="auto"/>
          <w:sz w:val="24"/>
          <w:szCs w:val="24"/>
        </w:rPr>
      </w:pPr>
      <w:r w:rsidRPr="000A2030">
        <w:rPr>
          <w:rFonts w:ascii="Calibri" w:hAnsi="Calibri" w:cs="Calibri"/>
          <w:b/>
          <w:bCs w:val="0"/>
          <w:color w:val="auto"/>
          <w:sz w:val="24"/>
          <w:szCs w:val="24"/>
        </w:rPr>
        <w:t>COUNTERPARTS</w:t>
      </w:r>
    </w:p>
    <w:p w14:paraId="2BA23C78" w14:textId="30235FA9" w:rsidR="00A76DA2" w:rsidRDefault="00A76DA2" w:rsidP="007C2B59">
      <w:pPr>
        <w:pStyle w:val="BodyText"/>
        <w:spacing w:after="0"/>
        <w:jc w:val="both"/>
        <w:rPr>
          <w:rFonts w:ascii="Calibri" w:hAnsi="Calibri" w:cs="Calibri"/>
        </w:rPr>
      </w:pPr>
      <w:r w:rsidRPr="00D75851">
        <w:rPr>
          <w:rFonts w:ascii="Calibri" w:hAnsi="Calibri" w:cs="Calibri"/>
        </w:rPr>
        <w:br/>
        <w:t xml:space="preserve">This </w:t>
      </w:r>
      <w:r w:rsidR="000A2030">
        <w:rPr>
          <w:rFonts w:ascii="Calibri" w:hAnsi="Calibri" w:cs="Calibri"/>
        </w:rPr>
        <w:t>A</w:t>
      </w:r>
      <w:r w:rsidRPr="00D75851">
        <w:rPr>
          <w:rFonts w:ascii="Calibri" w:hAnsi="Calibri" w:cs="Calibri"/>
        </w:rPr>
        <w:t>greement may be executed in counterparts, each of which when execute</w:t>
      </w:r>
      <w:r w:rsidR="00D22DC6">
        <w:rPr>
          <w:rFonts w:ascii="Calibri" w:hAnsi="Calibri" w:cs="Calibri"/>
        </w:rPr>
        <w:t>d</w:t>
      </w:r>
      <w:r w:rsidRPr="00D75851">
        <w:rPr>
          <w:rFonts w:ascii="Calibri" w:hAnsi="Calibri" w:cs="Calibri"/>
        </w:rPr>
        <w:t xml:space="preserve"> and delivered shall constitute a duplicate original, but all the counterparts shall together constitute the one Agreement.</w:t>
      </w:r>
    </w:p>
    <w:p w14:paraId="6F42FDB8" w14:textId="77777777" w:rsidR="000A2030" w:rsidRPr="00D75851" w:rsidRDefault="000A2030" w:rsidP="007C2B59">
      <w:pPr>
        <w:pStyle w:val="BodyText"/>
        <w:spacing w:after="0"/>
        <w:jc w:val="both"/>
        <w:rPr>
          <w:rFonts w:ascii="Calibri" w:hAnsi="Calibri" w:cs="Calibri"/>
        </w:rPr>
      </w:pPr>
    </w:p>
    <w:p w14:paraId="09F68962" w14:textId="399369AA" w:rsidR="00A76DA2" w:rsidRDefault="00A76DA2" w:rsidP="007C2B59">
      <w:pPr>
        <w:pStyle w:val="Heading1"/>
        <w:keepNext/>
        <w:numPr>
          <w:ilvl w:val="0"/>
          <w:numId w:val="23"/>
        </w:numPr>
        <w:spacing w:after="0"/>
        <w:jc w:val="both"/>
        <w:rPr>
          <w:rFonts w:ascii="Calibri" w:hAnsi="Calibri" w:cs="Calibri"/>
          <w:b/>
          <w:bCs w:val="0"/>
          <w:color w:val="auto"/>
          <w:sz w:val="24"/>
          <w:szCs w:val="24"/>
        </w:rPr>
      </w:pPr>
      <w:r w:rsidRPr="00D75851">
        <w:rPr>
          <w:rFonts w:ascii="Calibri" w:hAnsi="Calibri" w:cs="Calibri"/>
          <w:b/>
          <w:bCs w:val="0"/>
          <w:color w:val="auto"/>
          <w:sz w:val="24"/>
          <w:szCs w:val="24"/>
        </w:rPr>
        <w:t>FORCE MAJEURE</w:t>
      </w:r>
    </w:p>
    <w:p w14:paraId="1B247447" w14:textId="77777777" w:rsidR="0042592D" w:rsidRPr="0042592D" w:rsidRDefault="0042592D" w:rsidP="00393CDD">
      <w:pPr>
        <w:pStyle w:val="BodyText"/>
        <w:spacing w:after="0"/>
      </w:pPr>
    </w:p>
    <w:p w14:paraId="52013A82" w14:textId="17FAF063" w:rsidR="00A76DA2" w:rsidRPr="00D75851" w:rsidRDefault="00A76DA2" w:rsidP="007C2B59">
      <w:pPr>
        <w:autoSpaceDE w:val="0"/>
        <w:autoSpaceDN w:val="0"/>
        <w:adjustRightInd w:val="0"/>
        <w:ind w:hanging="14"/>
        <w:jc w:val="both"/>
        <w:rPr>
          <w:rFonts w:ascii="Calibri" w:hAnsi="Calibri" w:cs="Calibri"/>
        </w:rPr>
      </w:pPr>
      <w:r w:rsidRPr="00D75851">
        <w:rPr>
          <w:rFonts w:ascii="Calibri" w:hAnsi="Calibri" w:cs="Calibri"/>
        </w:rPr>
        <w:t>Neither Party shall be in breach of this Agreement nor liable for delay in performing, or failure to perform, any of its obligations under this Agreement if such delay or failure results from events, circumstances</w:t>
      </w:r>
      <w:r w:rsidR="000A2030">
        <w:rPr>
          <w:rFonts w:ascii="Calibri" w:hAnsi="Calibri" w:cs="Calibri"/>
        </w:rPr>
        <w:t>,</w:t>
      </w:r>
      <w:r w:rsidRPr="00D75851">
        <w:rPr>
          <w:rFonts w:ascii="Calibri" w:hAnsi="Calibri" w:cs="Calibri"/>
        </w:rPr>
        <w:t xml:space="preserve"> or causes beyond its reasonable control. In the event of a force majeure</w:t>
      </w:r>
      <w:r w:rsidR="000A2030">
        <w:rPr>
          <w:rFonts w:ascii="Calibri" w:hAnsi="Calibri" w:cs="Calibri"/>
        </w:rPr>
        <w:t>,</w:t>
      </w:r>
      <w:r w:rsidRPr="00D75851">
        <w:rPr>
          <w:rFonts w:ascii="Calibri" w:hAnsi="Calibri" w:cs="Calibri"/>
        </w:rPr>
        <w:t xml:space="preserve"> the affected Party shall notify the other as soon as reasonably practicable.</w:t>
      </w:r>
    </w:p>
    <w:p w14:paraId="142E7920" w14:textId="77777777" w:rsidR="00A76DA2" w:rsidRPr="00D75851" w:rsidRDefault="00A76DA2" w:rsidP="007C2B59">
      <w:pPr>
        <w:jc w:val="both"/>
        <w:rPr>
          <w:rFonts w:ascii="Calibri" w:hAnsi="Calibri" w:cs="Calibri"/>
          <w:b/>
        </w:rPr>
      </w:pPr>
    </w:p>
    <w:p w14:paraId="55E989AE" w14:textId="27E50276" w:rsidR="00A76DA2" w:rsidRDefault="00A76DA2" w:rsidP="007C2B59">
      <w:pPr>
        <w:jc w:val="both"/>
        <w:rPr>
          <w:rFonts w:ascii="Calibri" w:hAnsi="Calibri" w:cs="Calibri"/>
        </w:rPr>
      </w:pPr>
      <w:r w:rsidRPr="00D75851">
        <w:rPr>
          <w:rFonts w:ascii="Calibri" w:hAnsi="Calibri" w:cs="Calibri"/>
        </w:rPr>
        <w:t>[</w:t>
      </w:r>
      <w:r w:rsidRPr="00D75851">
        <w:rPr>
          <w:rFonts w:ascii="Calibri" w:hAnsi="Calibri" w:cs="Calibri"/>
          <w:i/>
        </w:rPr>
        <w:t>The remainder of this page is intentionally left blank</w:t>
      </w:r>
      <w:r w:rsidRPr="00D75851">
        <w:rPr>
          <w:rFonts w:ascii="Calibri" w:hAnsi="Calibri" w:cs="Calibri"/>
        </w:rPr>
        <w:t>]</w:t>
      </w:r>
    </w:p>
    <w:p w14:paraId="6E69CF50" w14:textId="77777777" w:rsidR="00393CDD" w:rsidRDefault="00393CDD" w:rsidP="007C2B59">
      <w:pPr>
        <w:jc w:val="both"/>
        <w:rPr>
          <w:rFonts w:ascii="Calibri" w:hAnsi="Calibri" w:cs="Calibri"/>
        </w:rPr>
      </w:pPr>
    </w:p>
    <w:p w14:paraId="439398A9" w14:textId="5E98D29A" w:rsidR="00AE658A" w:rsidRPr="00D75851" w:rsidRDefault="00AE658A" w:rsidP="007C2B59">
      <w:pPr>
        <w:pStyle w:val="NormalWeb"/>
        <w:spacing w:before="0" w:beforeAutospacing="0" w:after="0" w:afterAutospacing="0"/>
        <w:jc w:val="both"/>
        <w:rPr>
          <w:rFonts w:cs="Calibri"/>
        </w:rPr>
      </w:pPr>
      <w:r w:rsidRPr="00D75851">
        <w:rPr>
          <w:rFonts w:cs="Calibri"/>
          <w:b/>
        </w:rPr>
        <w:t>EXECUTED</w:t>
      </w:r>
      <w:r w:rsidRPr="00D75851">
        <w:rPr>
          <w:rFonts w:cs="Calibri"/>
        </w:rPr>
        <w:t xml:space="preserve"> by the Parties as an </w:t>
      </w:r>
      <w:r w:rsidR="009A6707">
        <w:rPr>
          <w:rFonts w:cs="Calibri"/>
        </w:rPr>
        <w:t>A</w:t>
      </w:r>
      <w:r w:rsidRPr="00D75851">
        <w:rPr>
          <w:rFonts w:cs="Calibri"/>
        </w:rPr>
        <w:t>greement on the date first set out above.</w:t>
      </w:r>
    </w:p>
    <w:p w14:paraId="4052FEAE" w14:textId="77777777" w:rsidR="00034BBA" w:rsidRDefault="00034BBA" w:rsidP="007C2B59">
      <w:pPr>
        <w:pStyle w:val="NormalWeb"/>
        <w:spacing w:before="0" w:beforeAutospacing="0" w:after="0" w:afterAutospacing="0"/>
        <w:jc w:val="both"/>
        <w:rPr>
          <w:rFonts w:cs="Calibri"/>
        </w:rPr>
      </w:pPr>
    </w:p>
    <w:p w14:paraId="105451D5" w14:textId="7E2DDBB7" w:rsidR="00AE658A" w:rsidRPr="00D75851" w:rsidRDefault="00AE658A" w:rsidP="007C2B59">
      <w:pPr>
        <w:pStyle w:val="NormalWeb"/>
        <w:spacing w:before="0" w:beforeAutospacing="0" w:after="0" w:afterAutospacing="0"/>
        <w:jc w:val="both"/>
        <w:rPr>
          <w:rFonts w:cs="Calibri"/>
          <w:b/>
        </w:rPr>
      </w:pPr>
      <w:r w:rsidRPr="00D75851">
        <w:rPr>
          <w:rFonts w:cs="Calibri"/>
        </w:rPr>
        <w:t>SIGNED for and on behalf of</w:t>
      </w:r>
      <w:r w:rsidRPr="00D75851">
        <w:rPr>
          <w:rFonts w:cs="Calibri"/>
          <w:b/>
        </w:rPr>
        <w:t xml:space="preserve"> Arthur J. Gallagher Canada Limited </w:t>
      </w:r>
    </w:p>
    <w:p w14:paraId="0DD401F8" w14:textId="77777777" w:rsidR="00AE658A" w:rsidRPr="00D75851" w:rsidRDefault="00AE658A" w:rsidP="007C2B59">
      <w:pPr>
        <w:pStyle w:val="NormalWeb"/>
        <w:spacing w:before="0" w:beforeAutospacing="0" w:after="0" w:afterAutospacing="0"/>
        <w:jc w:val="both"/>
        <w:rPr>
          <w:rFonts w:cs="Calibri"/>
          <w:b/>
        </w:rPr>
      </w:pPr>
    </w:p>
    <w:p w14:paraId="195C334E" w14:textId="77777777" w:rsidR="00AE658A" w:rsidRPr="00D75851" w:rsidRDefault="00AE658A" w:rsidP="007C2B59">
      <w:pPr>
        <w:pStyle w:val="NormalWeb"/>
        <w:spacing w:before="0" w:beforeAutospacing="0" w:after="0" w:afterAutospacing="0"/>
        <w:jc w:val="both"/>
        <w:rPr>
          <w:rFonts w:cs="Calibri"/>
        </w:rPr>
      </w:pPr>
      <w:r w:rsidRPr="00D75851">
        <w:rPr>
          <w:rFonts w:cs="Calibri"/>
        </w:rPr>
        <w:t>Signature of duly authorized signatory: ______________________</w:t>
      </w:r>
    </w:p>
    <w:p w14:paraId="14DCB7D2" w14:textId="7D15473E" w:rsidR="00473DEB" w:rsidRDefault="00473DEB" w:rsidP="007C2B59">
      <w:pPr>
        <w:pStyle w:val="NormalWeb"/>
        <w:spacing w:before="0" w:beforeAutospacing="0" w:after="0" w:afterAutospacing="0"/>
        <w:jc w:val="both"/>
        <w:rPr>
          <w:rFonts w:cs="Calibri"/>
        </w:rPr>
      </w:pPr>
      <w:r>
        <w:rPr>
          <w:rFonts w:cs="Calibri"/>
        </w:rPr>
        <w:t>Name:</w:t>
      </w:r>
    </w:p>
    <w:p w14:paraId="0128F142" w14:textId="44CA02DD" w:rsidR="00AE658A" w:rsidRPr="00D75851" w:rsidRDefault="00AE658A" w:rsidP="007C2B59">
      <w:pPr>
        <w:pStyle w:val="NormalWeb"/>
        <w:spacing w:before="0" w:beforeAutospacing="0" w:after="0" w:afterAutospacing="0"/>
        <w:jc w:val="both"/>
        <w:rPr>
          <w:rFonts w:cs="Calibri"/>
        </w:rPr>
      </w:pPr>
      <w:r w:rsidRPr="00D75851">
        <w:rPr>
          <w:rFonts w:cs="Calibri"/>
        </w:rPr>
        <w:t xml:space="preserve">Title: </w:t>
      </w:r>
    </w:p>
    <w:p w14:paraId="1ABC341D" w14:textId="77777777" w:rsidR="00AE658A" w:rsidRPr="00D75851" w:rsidRDefault="00AE658A" w:rsidP="007C2B59">
      <w:pPr>
        <w:pStyle w:val="NormalWeb"/>
        <w:spacing w:before="0" w:beforeAutospacing="0" w:after="0" w:afterAutospacing="0"/>
        <w:jc w:val="both"/>
        <w:rPr>
          <w:rFonts w:cs="Calibri"/>
        </w:rPr>
      </w:pPr>
    </w:p>
    <w:p w14:paraId="41280CC9" w14:textId="69E4BDBD" w:rsidR="00AE658A" w:rsidRPr="00D75851" w:rsidRDefault="00AE658A" w:rsidP="007C2B59">
      <w:pPr>
        <w:pStyle w:val="NormalWeb"/>
        <w:spacing w:before="0" w:beforeAutospacing="0" w:after="0" w:afterAutospacing="0"/>
        <w:jc w:val="both"/>
        <w:rPr>
          <w:rFonts w:cs="Calibri"/>
          <w:b/>
        </w:rPr>
      </w:pPr>
      <w:r w:rsidRPr="00D75851">
        <w:rPr>
          <w:rFonts w:cs="Calibri"/>
        </w:rPr>
        <w:t>SIGNED for and on behalf of</w:t>
      </w:r>
      <w:r w:rsidRPr="00D75851">
        <w:rPr>
          <w:rFonts w:cs="Calibri"/>
          <w:b/>
        </w:rPr>
        <w:t xml:space="preserve"> Broker</w:t>
      </w:r>
      <w:r w:rsidR="0037331E">
        <w:rPr>
          <w:rFonts w:cs="Calibri"/>
          <w:b/>
        </w:rPr>
        <w:t>L</w:t>
      </w:r>
      <w:r w:rsidRPr="00D75851">
        <w:rPr>
          <w:rFonts w:cs="Calibri"/>
          <w:b/>
        </w:rPr>
        <w:t xml:space="preserve">ink Inc. </w:t>
      </w:r>
    </w:p>
    <w:p w14:paraId="387F4E9A" w14:textId="77777777" w:rsidR="00AE658A" w:rsidRPr="00D75851" w:rsidRDefault="00AE658A" w:rsidP="007C2B59">
      <w:pPr>
        <w:pStyle w:val="NormalWeb"/>
        <w:spacing w:before="0" w:beforeAutospacing="0" w:after="0" w:afterAutospacing="0"/>
        <w:jc w:val="both"/>
        <w:rPr>
          <w:rFonts w:cs="Calibri"/>
          <w:b/>
        </w:rPr>
      </w:pPr>
    </w:p>
    <w:p w14:paraId="06F7485C" w14:textId="77777777" w:rsidR="00AE658A" w:rsidRPr="00D75851" w:rsidRDefault="00AE658A" w:rsidP="007C2B59">
      <w:pPr>
        <w:pStyle w:val="NormalWeb"/>
        <w:spacing w:before="0" w:beforeAutospacing="0" w:after="0" w:afterAutospacing="0"/>
        <w:jc w:val="both"/>
        <w:rPr>
          <w:rFonts w:cs="Calibri"/>
        </w:rPr>
      </w:pPr>
      <w:r w:rsidRPr="00D75851">
        <w:rPr>
          <w:rFonts w:cs="Calibri"/>
        </w:rPr>
        <w:t>Signature of duly authorized signatory: ______________________</w:t>
      </w:r>
    </w:p>
    <w:p w14:paraId="7FC62038" w14:textId="4A4729D3" w:rsidR="00473DEB" w:rsidRDefault="00473DEB" w:rsidP="007C2B59">
      <w:pPr>
        <w:pStyle w:val="NormalWeb"/>
        <w:spacing w:before="0" w:beforeAutospacing="0" w:after="0" w:afterAutospacing="0"/>
        <w:jc w:val="both"/>
        <w:rPr>
          <w:rFonts w:cs="Calibri"/>
        </w:rPr>
      </w:pPr>
      <w:r>
        <w:rPr>
          <w:rFonts w:cs="Calibri"/>
        </w:rPr>
        <w:t>Name:</w:t>
      </w:r>
    </w:p>
    <w:p w14:paraId="579F9FCD" w14:textId="0E737E6F" w:rsidR="00AE658A" w:rsidRPr="00D75851" w:rsidRDefault="00AE658A" w:rsidP="007C2B59">
      <w:pPr>
        <w:pStyle w:val="NormalWeb"/>
        <w:spacing w:before="0" w:beforeAutospacing="0" w:after="0" w:afterAutospacing="0"/>
        <w:jc w:val="both"/>
        <w:rPr>
          <w:rFonts w:cs="Calibri"/>
        </w:rPr>
      </w:pPr>
      <w:r w:rsidRPr="00D75851">
        <w:rPr>
          <w:rFonts w:cs="Calibri"/>
        </w:rPr>
        <w:t xml:space="preserve">Title: </w:t>
      </w:r>
    </w:p>
    <w:p w14:paraId="21C26606" w14:textId="77777777" w:rsidR="00AE658A" w:rsidRPr="00D75851" w:rsidRDefault="00AE658A" w:rsidP="007C2B59">
      <w:pPr>
        <w:tabs>
          <w:tab w:val="left" w:pos="2265"/>
        </w:tabs>
        <w:jc w:val="both"/>
        <w:rPr>
          <w:rFonts w:ascii="Calibri" w:hAnsi="Calibri" w:cs="Calibri"/>
        </w:rPr>
      </w:pPr>
    </w:p>
    <w:p w14:paraId="39D0B2E5" w14:textId="75BA1571" w:rsidR="00AE658A" w:rsidRPr="00D75851" w:rsidRDefault="00AE658A" w:rsidP="007C2B59">
      <w:pPr>
        <w:tabs>
          <w:tab w:val="left" w:pos="2265"/>
        </w:tabs>
        <w:jc w:val="both"/>
        <w:rPr>
          <w:rFonts w:ascii="Calibri" w:hAnsi="Calibri" w:cs="Calibri"/>
          <w:b/>
        </w:rPr>
      </w:pPr>
      <w:r w:rsidRPr="00D75851">
        <w:rPr>
          <w:rFonts w:ascii="Calibri" w:hAnsi="Calibri" w:cs="Calibri"/>
        </w:rPr>
        <w:t>SIGNED for and on behalf of</w:t>
      </w:r>
      <w:r w:rsidRPr="009A6707">
        <w:rPr>
          <w:rFonts w:ascii="Calibri" w:hAnsi="Calibri" w:cs="Calibri"/>
        </w:rPr>
        <w:t xml:space="preserve"> </w:t>
      </w:r>
      <w:r w:rsidR="00034BBA" w:rsidRPr="009A6707">
        <w:rPr>
          <w:rFonts w:ascii="Calibri" w:hAnsi="Calibri" w:cs="Calibri"/>
          <w:b/>
          <w:bCs/>
        </w:rPr>
        <w:t>Nova Scoti</w:t>
      </w:r>
      <w:r w:rsidR="009A6707" w:rsidRPr="009A6707">
        <w:rPr>
          <w:rFonts w:ascii="Calibri" w:hAnsi="Calibri" w:cs="Calibri"/>
          <w:b/>
          <w:bCs/>
        </w:rPr>
        <w:t>a Federation of Municipalities</w:t>
      </w:r>
      <w:r w:rsidRPr="00D75851" w:rsidDel="006735E3">
        <w:rPr>
          <w:rFonts w:ascii="Calibri" w:hAnsi="Calibri" w:cs="Calibri"/>
          <w:b/>
        </w:rPr>
        <w:t xml:space="preserve"> </w:t>
      </w:r>
      <w:r w:rsidRPr="00D75851">
        <w:rPr>
          <w:rFonts w:ascii="Calibri" w:hAnsi="Calibri" w:cs="Calibri"/>
          <w:b/>
        </w:rPr>
        <w:t>(NSFM)</w:t>
      </w:r>
    </w:p>
    <w:p w14:paraId="166BD64F" w14:textId="77777777" w:rsidR="00AE658A" w:rsidRPr="00D75851" w:rsidRDefault="00AE658A" w:rsidP="007C2B59">
      <w:pPr>
        <w:tabs>
          <w:tab w:val="left" w:pos="2265"/>
        </w:tabs>
        <w:jc w:val="both"/>
        <w:rPr>
          <w:rFonts w:ascii="Calibri" w:hAnsi="Calibri" w:cs="Calibri"/>
        </w:rPr>
      </w:pPr>
    </w:p>
    <w:p w14:paraId="42094361" w14:textId="77777777" w:rsidR="00AE658A" w:rsidRPr="00D75851" w:rsidRDefault="00AE658A" w:rsidP="007C2B59">
      <w:pPr>
        <w:pStyle w:val="NormalWeb"/>
        <w:spacing w:before="0" w:beforeAutospacing="0" w:after="0" w:afterAutospacing="0"/>
        <w:jc w:val="both"/>
        <w:rPr>
          <w:rFonts w:cs="Calibri"/>
        </w:rPr>
      </w:pPr>
      <w:r w:rsidRPr="00D75851">
        <w:rPr>
          <w:rFonts w:cs="Calibri"/>
        </w:rPr>
        <w:t xml:space="preserve">Signature of duly authorized signatory: _____________________ </w:t>
      </w:r>
    </w:p>
    <w:p w14:paraId="60F0B289" w14:textId="5ACB1004" w:rsidR="00473DEB" w:rsidRDefault="00473DEB" w:rsidP="00F805E8">
      <w:pPr>
        <w:tabs>
          <w:tab w:val="left" w:pos="2265"/>
        </w:tabs>
        <w:jc w:val="both"/>
        <w:rPr>
          <w:rFonts w:ascii="Calibri" w:hAnsi="Calibri" w:cs="Calibri"/>
        </w:rPr>
      </w:pPr>
      <w:r>
        <w:rPr>
          <w:rFonts w:ascii="Calibri" w:hAnsi="Calibri" w:cs="Calibri"/>
        </w:rPr>
        <w:t>Name:</w:t>
      </w:r>
    </w:p>
    <w:p w14:paraId="4FE207D7" w14:textId="4D661998" w:rsidR="00393CDD" w:rsidRDefault="00AE658A" w:rsidP="00F805E8">
      <w:pPr>
        <w:tabs>
          <w:tab w:val="left" w:pos="2265"/>
        </w:tabs>
        <w:jc w:val="both"/>
        <w:rPr>
          <w:rFonts w:ascii="Calibri" w:hAnsi="Calibri" w:cs="Calibri"/>
        </w:rPr>
      </w:pPr>
      <w:r w:rsidRPr="00D75851">
        <w:rPr>
          <w:rFonts w:ascii="Calibri" w:hAnsi="Calibri" w:cs="Calibri"/>
        </w:rPr>
        <w:t xml:space="preserve">Title: </w:t>
      </w:r>
    </w:p>
    <w:p w14:paraId="38DBF89A" w14:textId="77777777" w:rsidR="00393CDD" w:rsidRDefault="00393CDD">
      <w:pPr>
        <w:spacing w:after="160" w:line="259" w:lineRule="auto"/>
        <w:rPr>
          <w:rFonts w:ascii="Calibri" w:hAnsi="Calibri" w:cs="Calibri"/>
        </w:rPr>
      </w:pPr>
      <w:r>
        <w:rPr>
          <w:rFonts w:ascii="Calibri" w:hAnsi="Calibri" w:cs="Calibri"/>
        </w:rPr>
        <w:br w:type="page"/>
      </w:r>
    </w:p>
    <w:p w14:paraId="3F5FE915" w14:textId="423C171B" w:rsidR="002571C0" w:rsidRDefault="00393CDD" w:rsidP="00393CDD">
      <w:pPr>
        <w:tabs>
          <w:tab w:val="left" w:pos="2265"/>
        </w:tabs>
        <w:jc w:val="center"/>
        <w:rPr>
          <w:rFonts w:ascii="Calibri" w:hAnsi="Calibri" w:cs="Calibri"/>
          <w:b/>
        </w:rPr>
      </w:pPr>
      <w:r>
        <w:rPr>
          <w:rFonts w:ascii="Calibri" w:hAnsi="Calibri" w:cs="Calibri"/>
          <w:b/>
        </w:rPr>
        <w:lastRenderedPageBreak/>
        <w:t>Schedule “A”</w:t>
      </w:r>
    </w:p>
    <w:p w14:paraId="7AC8E274" w14:textId="77777777" w:rsidR="00393CDD" w:rsidRDefault="00393CDD" w:rsidP="00393CDD">
      <w:pPr>
        <w:tabs>
          <w:tab w:val="left" w:pos="2265"/>
        </w:tabs>
        <w:jc w:val="center"/>
        <w:rPr>
          <w:rFonts w:ascii="Calibri" w:hAnsi="Calibri" w:cs="Calibri"/>
          <w:b/>
        </w:rPr>
      </w:pPr>
    </w:p>
    <w:p w14:paraId="4CD2C740" w14:textId="15827325" w:rsidR="00393CDD" w:rsidRDefault="00393CDD" w:rsidP="00393CDD">
      <w:pPr>
        <w:tabs>
          <w:tab w:val="left" w:pos="2265"/>
        </w:tabs>
        <w:jc w:val="center"/>
        <w:rPr>
          <w:rFonts w:ascii="Calibri" w:hAnsi="Calibri" w:cs="Calibri"/>
          <w:bCs/>
        </w:rPr>
      </w:pPr>
      <w:r>
        <w:rPr>
          <w:rFonts w:ascii="Calibri" w:hAnsi="Calibri" w:cs="Calibri"/>
          <w:b/>
        </w:rPr>
        <w:t>Insurance Program Coverages</w:t>
      </w:r>
    </w:p>
    <w:p w14:paraId="36A1BA87" w14:textId="77777777" w:rsidR="00393CDD" w:rsidRDefault="00393CDD" w:rsidP="00393CDD">
      <w:pPr>
        <w:tabs>
          <w:tab w:val="left" w:pos="2265"/>
        </w:tabs>
        <w:jc w:val="center"/>
        <w:rPr>
          <w:rFonts w:ascii="Calibri" w:hAnsi="Calibri" w:cs="Calibri"/>
          <w:bCs/>
        </w:rPr>
      </w:pPr>
    </w:p>
    <w:p w14:paraId="2ABB2BCB" w14:textId="77777777" w:rsidR="008318A6" w:rsidRPr="008318A6" w:rsidRDefault="008318A6" w:rsidP="008318A6">
      <w:pPr>
        <w:pStyle w:val="ListParagraph"/>
        <w:numPr>
          <w:ilvl w:val="0"/>
          <w:numId w:val="26"/>
        </w:numPr>
        <w:tabs>
          <w:tab w:val="left" w:pos="2265"/>
        </w:tabs>
        <w:jc w:val="both"/>
        <w:rPr>
          <w:rFonts w:ascii="Calibri" w:hAnsi="Calibri" w:cs="Calibri"/>
          <w:bCs/>
          <w:i/>
          <w:iCs/>
        </w:rPr>
      </w:pPr>
      <w:r w:rsidRPr="008318A6">
        <w:rPr>
          <w:rFonts w:ascii="Calibri" w:hAnsi="Calibri" w:cs="Calibri"/>
          <w:bCs/>
          <w:i/>
          <w:iCs/>
        </w:rPr>
        <w:t>Casualty</w:t>
      </w:r>
    </w:p>
    <w:p w14:paraId="698BD17A" w14:textId="77777777" w:rsidR="008318A6" w:rsidRPr="008318A6" w:rsidRDefault="008318A6" w:rsidP="00504755">
      <w:pPr>
        <w:pStyle w:val="ListParagraph"/>
        <w:numPr>
          <w:ilvl w:val="1"/>
          <w:numId w:val="26"/>
        </w:numPr>
        <w:tabs>
          <w:tab w:val="left" w:pos="2265"/>
        </w:tabs>
        <w:jc w:val="both"/>
        <w:rPr>
          <w:rFonts w:ascii="Calibri" w:hAnsi="Calibri" w:cs="Calibri"/>
          <w:bCs/>
        </w:rPr>
      </w:pPr>
      <w:r w:rsidRPr="008318A6">
        <w:rPr>
          <w:rFonts w:ascii="Calibri" w:hAnsi="Calibri" w:cs="Calibri"/>
          <w:bCs/>
        </w:rPr>
        <w:t>General Liability</w:t>
      </w:r>
    </w:p>
    <w:p w14:paraId="33F02125" w14:textId="77777777" w:rsidR="008318A6" w:rsidRPr="008318A6" w:rsidRDefault="008318A6" w:rsidP="00504755">
      <w:pPr>
        <w:pStyle w:val="ListParagraph"/>
        <w:numPr>
          <w:ilvl w:val="1"/>
          <w:numId w:val="26"/>
        </w:numPr>
        <w:tabs>
          <w:tab w:val="left" w:pos="2265"/>
        </w:tabs>
        <w:jc w:val="both"/>
        <w:rPr>
          <w:rFonts w:ascii="Calibri" w:hAnsi="Calibri" w:cs="Calibri"/>
          <w:bCs/>
        </w:rPr>
      </w:pPr>
      <w:r w:rsidRPr="008318A6">
        <w:rPr>
          <w:rFonts w:ascii="Calibri" w:hAnsi="Calibri" w:cs="Calibri"/>
          <w:bCs/>
        </w:rPr>
        <w:t>Errors &amp; Omissions Liability</w:t>
      </w:r>
    </w:p>
    <w:p w14:paraId="1E344A88" w14:textId="77777777" w:rsidR="008318A6" w:rsidRPr="008318A6" w:rsidRDefault="008318A6" w:rsidP="00504755">
      <w:pPr>
        <w:pStyle w:val="ListParagraph"/>
        <w:numPr>
          <w:ilvl w:val="1"/>
          <w:numId w:val="26"/>
        </w:numPr>
        <w:tabs>
          <w:tab w:val="left" w:pos="2265"/>
        </w:tabs>
        <w:jc w:val="both"/>
        <w:rPr>
          <w:rFonts w:ascii="Calibri" w:hAnsi="Calibri" w:cs="Calibri"/>
          <w:bCs/>
        </w:rPr>
      </w:pPr>
      <w:r w:rsidRPr="008318A6">
        <w:rPr>
          <w:rFonts w:ascii="Calibri" w:hAnsi="Calibri" w:cs="Calibri"/>
          <w:bCs/>
        </w:rPr>
        <w:t>Non-Owned Automobile Liability</w:t>
      </w:r>
    </w:p>
    <w:p w14:paraId="571BFED3" w14:textId="77777777" w:rsidR="008318A6" w:rsidRPr="008318A6" w:rsidRDefault="008318A6" w:rsidP="00504755">
      <w:pPr>
        <w:pStyle w:val="ListParagraph"/>
        <w:numPr>
          <w:ilvl w:val="1"/>
          <w:numId w:val="26"/>
        </w:numPr>
        <w:tabs>
          <w:tab w:val="left" w:pos="2265"/>
        </w:tabs>
        <w:jc w:val="both"/>
        <w:rPr>
          <w:rFonts w:ascii="Calibri" w:hAnsi="Calibri" w:cs="Calibri"/>
          <w:bCs/>
        </w:rPr>
      </w:pPr>
      <w:r w:rsidRPr="008318A6">
        <w:rPr>
          <w:rFonts w:ascii="Calibri" w:hAnsi="Calibri" w:cs="Calibri"/>
          <w:bCs/>
        </w:rPr>
        <w:t>Environmental Liability</w:t>
      </w:r>
    </w:p>
    <w:p w14:paraId="680BC010" w14:textId="77777777" w:rsidR="008318A6" w:rsidRPr="008318A6" w:rsidRDefault="008318A6" w:rsidP="00504755">
      <w:pPr>
        <w:pStyle w:val="ListParagraph"/>
        <w:numPr>
          <w:ilvl w:val="1"/>
          <w:numId w:val="26"/>
        </w:numPr>
        <w:tabs>
          <w:tab w:val="left" w:pos="2265"/>
        </w:tabs>
        <w:jc w:val="both"/>
        <w:rPr>
          <w:rFonts w:ascii="Calibri" w:hAnsi="Calibri" w:cs="Calibri"/>
          <w:bCs/>
        </w:rPr>
      </w:pPr>
      <w:r w:rsidRPr="008318A6">
        <w:rPr>
          <w:rFonts w:ascii="Calibri" w:hAnsi="Calibri" w:cs="Calibri"/>
          <w:bCs/>
        </w:rPr>
        <w:t>Crime</w:t>
      </w:r>
    </w:p>
    <w:p w14:paraId="25D416BB" w14:textId="77777777" w:rsidR="008318A6" w:rsidRPr="008318A6" w:rsidRDefault="008318A6" w:rsidP="00504755">
      <w:pPr>
        <w:pStyle w:val="ListParagraph"/>
        <w:numPr>
          <w:ilvl w:val="1"/>
          <w:numId w:val="26"/>
        </w:numPr>
        <w:tabs>
          <w:tab w:val="left" w:pos="2265"/>
        </w:tabs>
        <w:jc w:val="both"/>
        <w:rPr>
          <w:rFonts w:ascii="Calibri" w:hAnsi="Calibri" w:cs="Calibri"/>
          <w:bCs/>
        </w:rPr>
      </w:pPr>
      <w:r w:rsidRPr="008318A6">
        <w:rPr>
          <w:rFonts w:ascii="Calibri" w:hAnsi="Calibri" w:cs="Calibri"/>
          <w:bCs/>
        </w:rPr>
        <w:t>Board Members Accident</w:t>
      </w:r>
    </w:p>
    <w:p w14:paraId="5478D382" w14:textId="77777777" w:rsidR="008318A6" w:rsidRPr="008318A6" w:rsidRDefault="008318A6" w:rsidP="00504755">
      <w:pPr>
        <w:pStyle w:val="ListParagraph"/>
        <w:numPr>
          <w:ilvl w:val="1"/>
          <w:numId w:val="26"/>
        </w:numPr>
        <w:tabs>
          <w:tab w:val="left" w:pos="2265"/>
        </w:tabs>
        <w:jc w:val="both"/>
        <w:rPr>
          <w:rFonts w:ascii="Calibri" w:hAnsi="Calibri" w:cs="Calibri"/>
          <w:bCs/>
        </w:rPr>
      </w:pPr>
      <w:r w:rsidRPr="008318A6">
        <w:rPr>
          <w:rFonts w:ascii="Calibri" w:hAnsi="Calibri" w:cs="Calibri"/>
          <w:bCs/>
        </w:rPr>
        <w:t>Volunteers Accident</w:t>
      </w:r>
    </w:p>
    <w:p w14:paraId="3A56F852" w14:textId="77777777" w:rsidR="008318A6" w:rsidRPr="008318A6" w:rsidRDefault="008318A6" w:rsidP="00504755">
      <w:pPr>
        <w:pStyle w:val="ListParagraph"/>
        <w:numPr>
          <w:ilvl w:val="1"/>
          <w:numId w:val="26"/>
        </w:numPr>
        <w:tabs>
          <w:tab w:val="left" w:pos="2265"/>
        </w:tabs>
        <w:jc w:val="both"/>
        <w:rPr>
          <w:rFonts w:ascii="Calibri" w:hAnsi="Calibri" w:cs="Calibri"/>
          <w:bCs/>
        </w:rPr>
      </w:pPr>
      <w:r w:rsidRPr="008318A6">
        <w:rPr>
          <w:rFonts w:ascii="Calibri" w:hAnsi="Calibri" w:cs="Calibri"/>
          <w:bCs/>
        </w:rPr>
        <w:t>Conflict of Interest</w:t>
      </w:r>
    </w:p>
    <w:p w14:paraId="35813051" w14:textId="77777777" w:rsidR="008318A6" w:rsidRPr="008318A6" w:rsidRDefault="008318A6" w:rsidP="00504755">
      <w:pPr>
        <w:pStyle w:val="ListParagraph"/>
        <w:numPr>
          <w:ilvl w:val="1"/>
          <w:numId w:val="26"/>
        </w:numPr>
        <w:tabs>
          <w:tab w:val="left" w:pos="2265"/>
        </w:tabs>
        <w:jc w:val="both"/>
        <w:rPr>
          <w:rFonts w:ascii="Calibri" w:hAnsi="Calibri" w:cs="Calibri"/>
          <w:bCs/>
        </w:rPr>
      </w:pPr>
      <w:r w:rsidRPr="008318A6">
        <w:rPr>
          <w:rFonts w:ascii="Calibri" w:hAnsi="Calibri" w:cs="Calibri"/>
          <w:bCs/>
        </w:rPr>
        <w:t>Legal Expense</w:t>
      </w:r>
    </w:p>
    <w:p w14:paraId="382754B0" w14:textId="77777777" w:rsidR="008318A6" w:rsidRPr="008318A6" w:rsidRDefault="008318A6" w:rsidP="00504755">
      <w:pPr>
        <w:pStyle w:val="ListParagraph"/>
        <w:numPr>
          <w:ilvl w:val="1"/>
          <w:numId w:val="26"/>
        </w:numPr>
        <w:tabs>
          <w:tab w:val="left" w:pos="2265"/>
        </w:tabs>
        <w:jc w:val="both"/>
        <w:rPr>
          <w:rFonts w:ascii="Calibri" w:hAnsi="Calibri" w:cs="Calibri"/>
          <w:bCs/>
        </w:rPr>
      </w:pPr>
      <w:r w:rsidRPr="008318A6">
        <w:rPr>
          <w:rFonts w:ascii="Calibri" w:hAnsi="Calibri" w:cs="Calibri"/>
          <w:bCs/>
        </w:rPr>
        <w:t>Facility User Solution</w:t>
      </w:r>
    </w:p>
    <w:p w14:paraId="57E8C5CB" w14:textId="77777777" w:rsidR="008318A6" w:rsidRPr="008318A6" w:rsidRDefault="008318A6" w:rsidP="008318A6">
      <w:pPr>
        <w:pStyle w:val="ListParagraph"/>
        <w:numPr>
          <w:ilvl w:val="0"/>
          <w:numId w:val="26"/>
        </w:numPr>
        <w:tabs>
          <w:tab w:val="left" w:pos="2265"/>
        </w:tabs>
        <w:jc w:val="both"/>
        <w:rPr>
          <w:rFonts w:ascii="Calibri" w:hAnsi="Calibri" w:cs="Calibri"/>
          <w:bCs/>
          <w:i/>
          <w:iCs/>
        </w:rPr>
      </w:pPr>
      <w:r w:rsidRPr="008318A6">
        <w:rPr>
          <w:rFonts w:ascii="Calibri" w:hAnsi="Calibri" w:cs="Calibri"/>
          <w:bCs/>
          <w:i/>
          <w:iCs/>
        </w:rPr>
        <w:t>Property</w:t>
      </w:r>
    </w:p>
    <w:p w14:paraId="17F8DF21" w14:textId="77777777" w:rsidR="008318A6" w:rsidRPr="008318A6" w:rsidRDefault="008318A6" w:rsidP="00504755">
      <w:pPr>
        <w:pStyle w:val="ListParagraph"/>
        <w:numPr>
          <w:ilvl w:val="1"/>
          <w:numId w:val="26"/>
        </w:numPr>
        <w:tabs>
          <w:tab w:val="left" w:pos="2265"/>
        </w:tabs>
        <w:jc w:val="both"/>
        <w:rPr>
          <w:rFonts w:ascii="Calibri" w:hAnsi="Calibri" w:cs="Calibri"/>
          <w:bCs/>
        </w:rPr>
      </w:pPr>
      <w:r w:rsidRPr="008318A6">
        <w:rPr>
          <w:rFonts w:ascii="Calibri" w:hAnsi="Calibri" w:cs="Calibri"/>
          <w:bCs/>
        </w:rPr>
        <w:t>Property</w:t>
      </w:r>
    </w:p>
    <w:p w14:paraId="4194BB6C" w14:textId="77777777" w:rsidR="008318A6" w:rsidRPr="008318A6" w:rsidRDefault="008318A6" w:rsidP="00504755">
      <w:pPr>
        <w:pStyle w:val="ListParagraph"/>
        <w:numPr>
          <w:ilvl w:val="1"/>
          <w:numId w:val="26"/>
        </w:numPr>
        <w:tabs>
          <w:tab w:val="left" w:pos="2265"/>
        </w:tabs>
        <w:jc w:val="both"/>
        <w:rPr>
          <w:rFonts w:ascii="Calibri" w:hAnsi="Calibri" w:cs="Calibri"/>
          <w:bCs/>
        </w:rPr>
      </w:pPr>
      <w:r w:rsidRPr="008318A6">
        <w:rPr>
          <w:rFonts w:ascii="Calibri" w:hAnsi="Calibri" w:cs="Calibri"/>
          <w:bCs/>
        </w:rPr>
        <w:t>Equipment Breakdown</w:t>
      </w:r>
    </w:p>
    <w:p w14:paraId="01E6EE30" w14:textId="77777777" w:rsidR="008318A6" w:rsidRPr="008318A6" w:rsidRDefault="008318A6" w:rsidP="008318A6">
      <w:pPr>
        <w:pStyle w:val="ListParagraph"/>
        <w:numPr>
          <w:ilvl w:val="0"/>
          <w:numId w:val="26"/>
        </w:numPr>
        <w:tabs>
          <w:tab w:val="left" w:pos="2265"/>
        </w:tabs>
        <w:jc w:val="both"/>
        <w:rPr>
          <w:rFonts w:ascii="Calibri" w:hAnsi="Calibri" w:cs="Calibri"/>
          <w:bCs/>
          <w:i/>
          <w:iCs/>
        </w:rPr>
      </w:pPr>
      <w:r w:rsidRPr="008318A6">
        <w:rPr>
          <w:rFonts w:ascii="Calibri" w:hAnsi="Calibri" w:cs="Calibri"/>
          <w:bCs/>
          <w:i/>
          <w:iCs/>
        </w:rPr>
        <w:t>Automobile</w:t>
      </w:r>
    </w:p>
    <w:p w14:paraId="134C53A6" w14:textId="77777777" w:rsidR="008318A6" w:rsidRPr="008318A6" w:rsidRDefault="008318A6" w:rsidP="00504755">
      <w:pPr>
        <w:pStyle w:val="ListParagraph"/>
        <w:numPr>
          <w:ilvl w:val="1"/>
          <w:numId w:val="26"/>
        </w:numPr>
        <w:tabs>
          <w:tab w:val="left" w:pos="2265"/>
        </w:tabs>
        <w:jc w:val="both"/>
        <w:rPr>
          <w:rFonts w:ascii="Calibri" w:hAnsi="Calibri" w:cs="Calibri"/>
          <w:bCs/>
        </w:rPr>
      </w:pPr>
      <w:r w:rsidRPr="008318A6">
        <w:rPr>
          <w:rFonts w:ascii="Calibri" w:hAnsi="Calibri" w:cs="Calibri"/>
          <w:bCs/>
        </w:rPr>
        <w:t xml:space="preserve">Owned Automobile </w:t>
      </w:r>
    </w:p>
    <w:p w14:paraId="7231C139" w14:textId="77777777" w:rsidR="008318A6" w:rsidRPr="008318A6" w:rsidRDefault="008318A6" w:rsidP="008318A6">
      <w:pPr>
        <w:pStyle w:val="ListParagraph"/>
        <w:numPr>
          <w:ilvl w:val="0"/>
          <w:numId w:val="26"/>
        </w:numPr>
        <w:tabs>
          <w:tab w:val="left" w:pos="2265"/>
        </w:tabs>
        <w:jc w:val="both"/>
        <w:rPr>
          <w:rFonts w:ascii="Calibri" w:hAnsi="Calibri" w:cs="Calibri"/>
          <w:bCs/>
          <w:i/>
          <w:iCs/>
        </w:rPr>
      </w:pPr>
      <w:r w:rsidRPr="008318A6">
        <w:rPr>
          <w:rFonts w:ascii="Calibri" w:hAnsi="Calibri" w:cs="Calibri"/>
          <w:bCs/>
          <w:i/>
          <w:iCs/>
        </w:rPr>
        <w:t>Excess Liability</w:t>
      </w:r>
    </w:p>
    <w:p w14:paraId="79CEA835" w14:textId="77777777" w:rsidR="008318A6" w:rsidRPr="008318A6" w:rsidRDefault="008318A6" w:rsidP="00504755">
      <w:pPr>
        <w:pStyle w:val="ListParagraph"/>
        <w:numPr>
          <w:ilvl w:val="1"/>
          <w:numId w:val="26"/>
        </w:numPr>
        <w:tabs>
          <w:tab w:val="left" w:pos="2265"/>
        </w:tabs>
        <w:jc w:val="both"/>
        <w:rPr>
          <w:rFonts w:ascii="Calibri" w:hAnsi="Calibri" w:cs="Calibri"/>
          <w:bCs/>
          <w:i/>
          <w:iCs/>
        </w:rPr>
      </w:pPr>
      <w:r w:rsidRPr="008318A6">
        <w:rPr>
          <w:rFonts w:ascii="Calibri" w:hAnsi="Calibri" w:cs="Calibri"/>
          <w:bCs/>
        </w:rPr>
        <w:t>Follow Form</w:t>
      </w:r>
    </w:p>
    <w:p w14:paraId="1ED9A8E6" w14:textId="4492A430" w:rsidR="003D1965" w:rsidRDefault="003D1965" w:rsidP="003C44F8">
      <w:pPr>
        <w:pStyle w:val="ListParagraph"/>
        <w:tabs>
          <w:tab w:val="left" w:pos="2265"/>
        </w:tabs>
        <w:ind w:left="360"/>
        <w:jc w:val="both"/>
        <w:rPr>
          <w:rFonts w:ascii="Calibri" w:hAnsi="Calibri" w:cs="Calibri"/>
          <w:bCs/>
        </w:rPr>
      </w:pPr>
    </w:p>
    <w:p w14:paraId="0B00354E" w14:textId="77777777" w:rsidR="008318A6" w:rsidRDefault="008318A6" w:rsidP="008318A6">
      <w:pPr>
        <w:tabs>
          <w:tab w:val="left" w:pos="2265"/>
        </w:tabs>
        <w:jc w:val="both"/>
        <w:rPr>
          <w:rFonts w:ascii="Calibri" w:hAnsi="Calibri" w:cs="Calibri"/>
          <w:bCs/>
        </w:rPr>
      </w:pPr>
    </w:p>
    <w:p w14:paraId="51BEFB4F" w14:textId="77777777" w:rsidR="008318A6" w:rsidRDefault="008318A6" w:rsidP="008318A6">
      <w:pPr>
        <w:tabs>
          <w:tab w:val="left" w:pos="2265"/>
        </w:tabs>
        <w:jc w:val="both"/>
        <w:rPr>
          <w:rFonts w:ascii="Calibri" w:hAnsi="Calibri" w:cs="Calibri"/>
          <w:bCs/>
        </w:rPr>
      </w:pPr>
    </w:p>
    <w:p w14:paraId="639E29C6" w14:textId="77777777" w:rsidR="008318A6" w:rsidRDefault="008318A6" w:rsidP="008318A6">
      <w:pPr>
        <w:tabs>
          <w:tab w:val="left" w:pos="2265"/>
        </w:tabs>
        <w:jc w:val="both"/>
        <w:rPr>
          <w:rFonts w:ascii="Calibri" w:hAnsi="Calibri" w:cs="Calibri"/>
          <w:bCs/>
        </w:rPr>
      </w:pPr>
    </w:p>
    <w:p w14:paraId="6A132A01" w14:textId="77777777" w:rsidR="008318A6" w:rsidRDefault="008318A6" w:rsidP="008318A6">
      <w:pPr>
        <w:tabs>
          <w:tab w:val="left" w:pos="2265"/>
        </w:tabs>
        <w:jc w:val="both"/>
        <w:rPr>
          <w:rFonts w:ascii="Calibri" w:hAnsi="Calibri" w:cs="Calibri"/>
          <w:bCs/>
        </w:rPr>
      </w:pPr>
    </w:p>
    <w:p w14:paraId="6498542D" w14:textId="77777777" w:rsidR="008318A6" w:rsidRDefault="008318A6" w:rsidP="008318A6">
      <w:pPr>
        <w:tabs>
          <w:tab w:val="left" w:pos="2265"/>
        </w:tabs>
        <w:jc w:val="both"/>
        <w:rPr>
          <w:rFonts w:ascii="Calibri" w:hAnsi="Calibri" w:cs="Calibri"/>
          <w:bCs/>
        </w:rPr>
      </w:pPr>
    </w:p>
    <w:p w14:paraId="1DF63E4B" w14:textId="77777777" w:rsidR="008318A6" w:rsidRDefault="008318A6" w:rsidP="008318A6">
      <w:pPr>
        <w:tabs>
          <w:tab w:val="left" w:pos="2265"/>
        </w:tabs>
        <w:jc w:val="both"/>
        <w:rPr>
          <w:rFonts w:ascii="Calibri" w:hAnsi="Calibri" w:cs="Calibri"/>
          <w:bCs/>
        </w:rPr>
      </w:pPr>
    </w:p>
    <w:p w14:paraId="73D1D1C6" w14:textId="77777777" w:rsidR="008318A6" w:rsidRDefault="008318A6" w:rsidP="008318A6">
      <w:pPr>
        <w:tabs>
          <w:tab w:val="left" w:pos="2265"/>
        </w:tabs>
        <w:jc w:val="both"/>
        <w:rPr>
          <w:rFonts w:ascii="Calibri" w:hAnsi="Calibri" w:cs="Calibri"/>
          <w:bCs/>
        </w:rPr>
      </w:pPr>
    </w:p>
    <w:p w14:paraId="0EE76D9A" w14:textId="77777777" w:rsidR="008318A6" w:rsidRDefault="008318A6" w:rsidP="008318A6">
      <w:pPr>
        <w:tabs>
          <w:tab w:val="left" w:pos="2265"/>
        </w:tabs>
        <w:jc w:val="both"/>
        <w:rPr>
          <w:rFonts w:ascii="Calibri" w:hAnsi="Calibri" w:cs="Calibri"/>
          <w:bCs/>
        </w:rPr>
      </w:pPr>
    </w:p>
    <w:p w14:paraId="27A04EBF" w14:textId="77777777" w:rsidR="008318A6" w:rsidRDefault="008318A6" w:rsidP="008318A6">
      <w:pPr>
        <w:tabs>
          <w:tab w:val="left" w:pos="2265"/>
        </w:tabs>
        <w:jc w:val="both"/>
        <w:rPr>
          <w:rFonts w:ascii="Calibri" w:hAnsi="Calibri" w:cs="Calibri"/>
          <w:bCs/>
        </w:rPr>
      </w:pPr>
    </w:p>
    <w:p w14:paraId="4695F803" w14:textId="77777777" w:rsidR="008318A6" w:rsidRDefault="008318A6" w:rsidP="008318A6">
      <w:pPr>
        <w:tabs>
          <w:tab w:val="left" w:pos="2265"/>
        </w:tabs>
        <w:jc w:val="both"/>
        <w:rPr>
          <w:rFonts w:ascii="Calibri" w:hAnsi="Calibri" w:cs="Calibri"/>
          <w:bCs/>
        </w:rPr>
      </w:pPr>
    </w:p>
    <w:p w14:paraId="16C29201" w14:textId="77777777" w:rsidR="008318A6" w:rsidRDefault="008318A6" w:rsidP="008318A6">
      <w:pPr>
        <w:tabs>
          <w:tab w:val="left" w:pos="2265"/>
        </w:tabs>
        <w:jc w:val="both"/>
        <w:rPr>
          <w:rFonts w:ascii="Calibri" w:hAnsi="Calibri" w:cs="Calibri"/>
          <w:bCs/>
        </w:rPr>
      </w:pPr>
    </w:p>
    <w:p w14:paraId="49603A7F" w14:textId="77777777" w:rsidR="008318A6" w:rsidRDefault="008318A6" w:rsidP="008318A6">
      <w:pPr>
        <w:tabs>
          <w:tab w:val="left" w:pos="2265"/>
        </w:tabs>
        <w:jc w:val="both"/>
        <w:rPr>
          <w:rFonts w:ascii="Calibri" w:hAnsi="Calibri" w:cs="Calibri"/>
          <w:bCs/>
        </w:rPr>
      </w:pPr>
    </w:p>
    <w:p w14:paraId="1E980EFA" w14:textId="77777777" w:rsidR="008318A6" w:rsidRDefault="008318A6" w:rsidP="008318A6">
      <w:pPr>
        <w:tabs>
          <w:tab w:val="left" w:pos="2265"/>
        </w:tabs>
        <w:jc w:val="both"/>
        <w:rPr>
          <w:rFonts w:ascii="Calibri" w:hAnsi="Calibri" w:cs="Calibri"/>
          <w:bCs/>
        </w:rPr>
      </w:pPr>
    </w:p>
    <w:p w14:paraId="2B7C904C" w14:textId="77777777" w:rsidR="008318A6" w:rsidRDefault="008318A6" w:rsidP="008318A6">
      <w:pPr>
        <w:tabs>
          <w:tab w:val="left" w:pos="2265"/>
        </w:tabs>
        <w:jc w:val="both"/>
        <w:rPr>
          <w:rFonts w:ascii="Calibri" w:hAnsi="Calibri" w:cs="Calibri"/>
          <w:bCs/>
        </w:rPr>
      </w:pPr>
    </w:p>
    <w:p w14:paraId="12DE7714" w14:textId="77777777" w:rsidR="008318A6" w:rsidRDefault="008318A6" w:rsidP="008318A6">
      <w:pPr>
        <w:tabs>
          <w:tab w:val="left" w:pos="2265"/>
        </w:tabs>
        <w:jc w:val="both"/>
        <w:rPr>
          <w:rFonts w:ascii="Calibri" w:hAnsi="Calibri" w:cs="Calibri"/>
          <w:bCs/>
        </w:rPr>
      </w:pPr>
    </w:p>
    <w:p w14:paraId="40901A17" w14:textId="77777777" w:rsidR="008318A6" w:rsidRDefault="008318A6" w:rsidP="008318A6">
      <w:pPr>
        <w:tabs>
          <w:tab w:val="left" w:pos="2265"/>
        </w:tabs>
        <w:jc w:val="both"/>
        <w:rPr>
          <w:rFonts w:ascii="Calibri" w:hAnsi="Calibri" w:cs="Calibri"/>
          <w:bCs/>
        </w:rPr>
      </w:pPr>
    </w:p>
    <w:p w14:paraId="59F83AF5" w14:textId="77777777" w:rsidR="003C44F8" w:rsidRDefault="003C44F8">
      <w:pPr>
        <w:spacing w:after="160" w:line="259" w:lineRule="auto"/>
        <w:rPr>
          <w:rFonts w:ascii="Calibri" w:hAnsi="Calibri" w:cs="Calibri"/>
          <w:b/>
        </w:rPr>
      </w:pPr>
      <w:r>
        <w:rPr>
          <w:rFonts w:ascii="Calibri" w:hAnsi="Calibri" w:cs="Calibri"/>
          <w:b/>
        </w:rPr>
        <w:br w:type="page"/>
      </w:r>
    </w:p>
    <w:p w14:paraId="741009EB" w14:textId="3A39E44D" w:rsidR="008318A6" w:rsidRDefault="008318A6" w:rsidP="008318A6">
      <w:pPr>
        <w:tabs>
          <w:tab w:val="left" w:pos="2265"/>
        </w:tabs>
        <w:jc w:val="center"/>
        <w:rPr>
          <w:rFonts w:ascii="Calibri" w:hAnsi="Calibri" w:cs="Calibri"/>
          <w:b/>
        </w:rPr>
      </w:pPr>
      <w:r>
        <w:rPr>
          <w:rFonts w:ascii="Calibri" w:hAnsi="Calibri" w:cs="Calibri"/>
          <w:b/>
        </w:rPr>
        <w:lastRenderedPageBreak/>
        <w:t>Schedule “B”</w:t>
      </w:r>
    </w:p>
    <w:p w14:paraId="265978D4" w14:textId="77777777" w:rsidR="008318A6" w:rsidRDefault="008318A6" w:rsidP="008318A6">
      <w:pPr>
        <w:tabs>
          <w:tab w:val="left" w:pos="2265"/>
        </w:tabs>
        <w:jc w:val="center"/>
        <w:rPr>
          <w:rFonts w:ascii="Calibri" w:hAnsi="Calibri" w:cs="Calibri"/>
          <w:b/>
        </w:rPr>
      </w:pPr>
    </w:p>
    <w:p w14:paraId="517D2B9D" w14:textId="3892E1AD" w:rsidR="008318A6" w:rsidRDefault="008318A6" w:rsidP="008318A6">
      <w:pPr>
        <w:tabs>
          <w:tab w:val="left" w:pos="2265"/>
        </w:tabs>
        <w:jc w:val="center"/>
        <w:rPr>
          <w:rFonts w:ascii="Calibri" w:hAnsi="Calibri" w:cs="Calibri"/>
          <w:b/>
        </w:rPr>
      </w:pPr>
      <w:r>
        <w:rPr>
          <w:rFonts w:ascii="Calibri" w:hAnsi="Calibri" w:cs="Calibri"/>
          <w:b/>
        </w:rPr>
        <w:t>Ancillary Insurance Coverages</w:t>
      </w:r>
    </w:p>
    <w:p w14:paraId="1C88F5CB" w14:textId="77777777" w:rsidR="00CD6EAE" w:rsidRDefault="00CD6EAE" w:rsidP="008318A6">
      <w:pPr>
        <w:tabs>
          <w:tab w:val="left" w:pos="2265"/>
        </w:tabs>
        <w:jc w:val="center"/>
        <w:rPr>
          <w:rFonts w:ascii="Calibri" w:hAnsi="Calibri" w:cs="Calibri"/>
          <w:bCs/>
        </w:rPr>
      </w:pPr>
    </w:p>
    <w:p w14:paraId="21E3FE70" w14:textId="77777777" w:rsidR="00CD6EAE" w:rsidRPr="00504755" w:rsidRDefault="00CD6EAE" w:rsidP="00CD6EAE">
      <w:pPr>
        <w:numPr>
          <w:ilvl w:val="0"/>
          <w:numId w:val="30"/>
        </w:numPr>
        <w:tabs>
          <w:tab w:val="left" w:pos="2265"/>
        </w:tabs>
        <w:jc w:val="both"/>
        <w:rPr>
          <w:rFonts w:ascii="Calibri" w:hAnsi="Calibri" w:cs="Calibri"/>
          <w:bCs/>
        </w:rPr>
      </w:pPr>
      <w:r w:rsidRPr="00CD6EAE">
        <w:rPr>
          <w:rFonts w:ascii="Calibri" w:hAnsi="Calibri" w:cs="Calibri"/>
          <w:bCs/>
        </w:rPr>
        <w:t>Cyber Liability</w:t>
      </w:r>
    </w:p>
    <w:p w14:paraId="42A4DC8A" w14:textId="77777777" w:rsidR="00CD6EAE" w:rsidRPr="00504755" w:rsidRDefault="00CD6EAE" w:rsidP="00CD6EAE">
      <w:pPr>
        <w:numPr>
          <w:ilvl w:val="0"/>
          <w:numId w:val="30"/>
        </w:numPr>
        <w:tabs>
          <w:tab w:val="left" w:pos="2265"/>
        </w:tabs>
        <w:jc w:val="both"/>
        <w:rPr>
          <w:rFonts w:ascii="Calibri" w:hAnsi="Calibri" w:cs="Calibri"/>
          <w:bCs/>
        </w:rPr>
      </w:pPr>
      <w:r w:rsidRPr="00CD6EAE">
        <w:rPr>
          <w:rFonts w:ascii="Calibri" w:hAnsi="Calibri" w:cs="Calibri"/>
          <w:bCs/>
        </w:rPr>
        <w:t>Aviation Liability</w:t>
      </w:r>
    </w:p>
    <w:p w14:paraId="49AD6968" w14:textId="77777777" w:rsidR="00CD6EAE" w:rsidRPr="00504755" w:rsidRDefault="00CD6EAE" w:rsidP="00CD6EAE">
      <w:pPr>
        <w:numPr>
          <w:ilvl w:val="0"/>
          <w:numId w:val="30"/>
        </w:numPr>
        <w:tabs>
          <w:tab w:val="left" w:pos="2265"/>
        </w:tabs>
        <w:jc w:val="both"/>
        <w:rPr>
          <w:rFonts w:ascii="Calibri" w:hAnsi="Calibri" w:cs="Calibri"/>
          <w:bCs/>
        </w:rPr>
      </w:pPr>
      <w:r w:rsidRPr="00CD6EAE">
        <w:rPr>
          <w:rFonts w:ascii="Calibri" w:hAnsi="Calibri" w:cs="Calibri"/>
          <w:bCs/>
        </w:rPr>
        <w:t>Storage Tank Pollution Liability or broader 1</w:t>
      </w:r>
      <w:r w:rsidRPr="00CD6EAE">
        <w:rPr>
          <w:rFonts w:ascii="Calibri" w:hAnsi="Calibri" w:cs="Calibri"/>
          <w:bCs/>
          <w:vertAlign w:val="superscript"/>
        </w:rPr>
        <w:t>st</w:t>
      </w:r>
      <w:r w:rsidRPr="00CD6EAE">
        <w:rPr>
          <w:rFonts w:ascii="Calibri" w:hAnsi="Calibri" w:cs="Calibri"/>
          <w:bCs/>
        </w:rPr>
        <w:t xml:space="preserve"> party pollution coverage</w:t>
      </w:r>
    </w:p>
    <w:p w14:paraId="2C5BC424" w14:textId="68D4F3EE" w:rsidR="008318A6" w:rsidRPr="00504755" w:rsidRDefault="00CD6EAE" w:rsidP="008318A6">
      <w:pPr>
        <w:numPr>
          <w:ilvl w:val="0"/>
          <w:numId w:val="30"/>
        </w:numPr>
        <w:tabs>
          <w:tab w:val="left" w:pos="2265"/>
        </w:tabs>
        <w:jc w:val="both"/>
        <w:rPr>
          <w:rFonts w:ascii="Calibri" w:hAnsi="Calibri" w:cs="Calibri"/>
          <w:bCs/>
        </w:rPr>
      </w:pPr>
      <w:r w:rsidRPr="00CD6EAE">
        <w:rPr>
          <w:rFonts w:ascii="Calibri" w:hAnsi="Calibri" w:cs="Calibri"/>
          <w:bCs/>
        </w:rPr>
        <w:t xml:space="preserve">Project Specific coverage such as builders risk and wrap-up liability </w:t>
      </w:r>
    </w:p>
    <w:p w14:paraId="57B9F0BE" w14:textId="50DD3CA6" w:rsidR="00CD6EAE" w:rsidRPr="008B0671" w:rsidRDefault="00CD6EAE" w:rsidP="00510405">
      <w:pPr>
        <w:numPr>
          <w:ilvl w:val="0"/>
          <w:numId w:val="30"/>
        </w:numPr>
        <w:tabs>
          <w:tab w:val="left" w:pos="2265"/>
        </w:tabs>
        <w:jc w:val="both"/>
        <w:rPr>
          <w:rFonts w:ascii="Calibri" w:hAnsi="Calibri" w:cs="Calibri"/>
          <w:bCs/>
        </w:rPr>
      </w:pPr>
      <w:r w:rsidRPr="00504755">
        <w:rPr>
          <w:rFonts w:ascii="Calibri" w:hAnsi="Calibri" w:cs="Calibri"/>
          <w:bCs/>
        </w:rPr>
        <w:t>Other</w:t>
      </w:r>
    </w:p>
    <w:sectPr w:rsidR="00CD6EAE" w:rsidRPr="008B0671" w:rsidSect="00796AED">
      <w:footerReference w:type="default" r:id="rId15"/>
      <w:pgSz w:w="12240" w:h="15840"/>
      <w:pgMar w:top="1440" w:right="1440" w:bottom="1440" w:left="1440" w:header="720" w:footer="54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864605D" w14:textId="77777777" w:rsidR="002A24BF" w:rsidRDefault="002A24BF" w:rsidP="00224D42">
      <w:r>
        <w:separator/>
      </w:r>
    </w:p>
  </w:endnote>
  <w:endnote w:type="continuationSeparator" w:id="0">
    <w:p w14:paraId="5CD2EE69" w14:textId="77777777" w:rsidR="002A24BF" w:rsidRDefault="002A24BF" w:rsidP="00224D4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1A45C4C" w14:textId="40E96BFD" w:rsidR="00224D42" w:rsidRDefault="00224D42" w:rsidP="00224D42">
    <w:pPr>
      <w:pStyle w:val="Footer"/>
      <w:spacing w:line="180" w:lineRule="exac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DB5A0CA" w14:textId="77777777" w:rsidR="002A24BF" w:rsidRDefault="002A24BF" w:rsidP="00224D42">
      <w:r>
        <w:separator/>
      </w:r>
    </w:p>
  </w:footnote>
  <w:footnote w:type="continuationSeparator" w:id="0">
    <w:p w14:paraId="6F896C09" w14:textId="77777777" w:rsidR="002A24BF" w:rsidRDefault="002A24BF" w:rsidP="00224D42">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5E66C35"/>
    <w:multiLevelType w:val="multilevel"/>
    <w:tmpl w:val="49E094DA"/>
    <w:lvl w:ilvl="0">
      <w:start w:val="1"/>
      <w:numFmt w:val="lowerLetter"/>
      <w:lvlText w:val="(%1)"/>
      <w:lvlJc w:val="left"/>
      <w:pPr>
        <w:tabs>
          <w:tab w:val="num" w:pos="720"/>
        </w:tabs>
        <w:ind w:left="720" w:hanging="360"/>
      </w:pPr>
      <w:rPr>
        <w:rFonts w:hint="default"/>
        <w:sz w:val="22"/>
        <w:szCs w:val="22"/>
      </w:rPr>
    </w:lvl>
    <w:lvl w:ilvl="1">
      <w:start w:val="1"/>
      <w:numFmt w:val="bullet"/>
      <w:lvlText w:val=""/>
      <w:lvlJc w:val="left"/>
      <w:pPr>
        <w:ind w:left="1080" w:hanging="360"/>
      </w:pPr>
      <w:rPr>
        <w:rFonts w:ascii="Symbol" w:hAnsi="Symbol" w:hint="default"/>
      </w:rPr>
    </w:lvl>
    <w:lvl w:ilvl="2">
      <w:start w:val="1"/>
      <w:numFmt w:val="decimal"/>
      <w:lvlText w:val="%1.%2.%3."/>
      <w:lvlJc w:val="left"/>
      <w:pPr>
        <w:tabs>
          <w:tab w:val="num" w:pos="1800"/>
        </w:tabs>
        <w:ind w:left="1584" w:hanging="504"/>
      </w:pPr>
      <w:rPr>
        <w:rFonts w:hint="default"/>
        <w:b w:val="0"/>
        <w:i w:val="0"/>
        <w:sz w:val="22"/>
        <w:szCs w:val="22"/>
      </w:rPr>
    </w:lvl>
    <w:lvl w:ilvl="3">
      <w:start w:val="1"/>
      <w:numFmt w:val="decimal"/>
      <w:lvlText w:val="%1.%2.%3.%4."/>
      <w:lvlJc w:val="left"/>
      <w:pPr>
        <w:tabs>
          <w:tab w:val="num" w:pos="2520"/>
        </w:tabs>
        <w:ind w:left="2088" w:hanging="648"/>
      </w:pPr>
      <w:rPr>
        <w:rFonts w:hint="default"/>
      </w:rPr>
    </w:lvl>
    <w:lvl w:ilvl="4">
      <w:start w:val="1"/>
      <w:numFmt w:val="decimal"/>
      <w:lvlText w:val="%1.%2.%3.%4.%5."/>
      <w:lvlJc w:val="left"/>
      <w:pPr>
        <w:tabs>
          <w:tab w:val="num" w:pos="2880"/>
        </w:tabs>
        <w:ind w:left="2592" w:hanging="792"/>
      </w:pPr>
      <w:rPr>
        <w:rFonts w:hint="default"/>
      </w:rPr>
    </w:lvl>
    <w:lvl w:ilvl="5">
      <w:start w:val="1"/>
      <w:numFmt w:val="decimal"/>
      <w:lvlText w:val="%1.%2.%3.%4.%5.%6."/>
      <w:lvlJc w:val="left"/>
      <w:pPr>
        <w:tabs>
          <w:tab w:val="num" w:pos="3600"/>
        </w:tabs>
        <w:ind w:left="3096" w:hanging="936"/>
      </w:pPr>
      <w:rPr>
        <w:rFonts w:hint="default"/>
      </w:rPr>
    </w:lvl>
    <w:lvl w:ilvl="6">
      <w:start w:val="1"/>
      <w:numFmt w:val="decimal"/>
      <w:lvlText w:val="%1.%2.%3.%4.%5.%6.%7."/>
      <w:lvlJc w:val="left"/>
      <w:pPr>
        <w:tabs>
          <w:tab w:val="num" w:pos="3960"/>
        </w:tabs>
        <w:ind w:left="3600" w:hanging="1080"/>
      </w:pPr>
      <w:rPr>
        <w:rFonts w:hint="default"/>
      </w:rPr>
    </w:lvl>
    <w:lvl w:ilvl="7">
      <w:start w:val="1"/>
      <w:numFmt w:val="decimal"/>
      <w:lvlText w:val="%1.%2.%3.%4.%5.%6.%7.%8."/>
      <w:lvlJc w:val="left"/>
      <w:pPr>
        <w:tabs>
          <w:tab w:val="num" w:pos="4680"/>
        </w:tabs>
        <w:ind w:left="4104" w:hanging="1224"/>
      </w:pPr>
      <w:rPr>
        <w:rFonts w:hint="default"/>
      </w:rPr>
    </w:lvl>
    <w:lvl w:ilvl="8">
      <w:start w:val="1"/>
      <w:numFmt w:val="decimal"/>
      <w:lvlText w:val="%1.%2.%3.%4.%5.%6.%7.%8.%9."/>
      <w:lvlJc w:val="left"/>
      <w:pPr>
        <w:tabs>
          <w:tab w:val="num" w:pos="5040"/>
        </w:tabs>
        <w:ind w:left="4680" w:hanging="1440"/>
      </w:pPr>
      <w:rPr>
        <w:rFonts w:hint="default"/>
      </w:rPr>
    </w:lvl>
  </w:abstractNum>
  <w:abstractNum w:abstractNumId="1" w15:restartNumberingAfterBreak="0">
    <w:nsid w:val="102479A4"/>
    <w:multiLevelType w:val="hybridMultilevel"/>
    <w:tmpl w:val="1FA206CC"/>
    <w:lvl w:ilvl="0" w:tplc="40AA3B9C">
      <w:start w:val="1"/>
      <w:numFmt w:val="lowerLetter"/>
      <w:lvlText w:val="(%1)"/>
      <w:lvlJc w:val="left"/>
      <w:pPr>
        <w:ind w:left="720" w:hanging="360"/>
      </w:pPr>
      <w:rPr>
        <w:rFonts w:asciiTheme="minorHAnsi" w:hAnsiTheme="minorHAnsi" w:cstheme="minorHAnsi" w:hint="default"/>
      </w:r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2" w15:restartNumberingAfterBreak="0">
    <w:nsid w:val="11342FAA"/>
    <w:multiLevelType w:val="hybridMultilevel"/>
    <w:tmpl w:val="3C3C37C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15A21D1E"/>
    <w:multiLevelType w:val="multilevel"/>
    <w:tmpl w:val="CC8A76F4"/>
    <w:lvl w:ilvl="0">
      <w:start w:val="1"/>
      <w:numFmt w:val="decimal"/>
      <w:lvlText w:val="%1."/>
      <w:lvlJc w:val="left"/>
      <w:pPr>
        <w:tabs>
          <w:tab w:val="num" w:pos="360"/>
        </w:tabs>
        <w:ind w:left="360" w:hanging="360"/>
      </w:pPr>
      <w:rPr>
        <w:rFonts w:hint="default"/>
        <w:sz w:val="22"/>
        <w:szCs w:val="22"/>
      </w:rPr>
    </w:lvl>
    <w:lvl w:ilvl="1">
      <w:start w:val="1"/>
      <w:numFmt w:val="bullet"/>
      <w:lvlText w:val=""/>
      <w:lvlJc w:val="left"/>
      <w:pPr>
        <w:ind w:left="720" w:hanging="360"/>
      </w:pPr>
      <w:rPr>
        <w:rFonts w:ascii="Symbol" w:hAnsi="Symbol" w:hint="default"/>
      </w:rPr>
    </w:lvl>
    <w:lvl w:ilvl="2">
      <w:start w:val="1"/>
      <w:numFmt w:val="decimal"/>
      <w:lvlText w:val="%1.%2.%3."/>
      <w:lvlJc w:val="left"/>
      <w:pPr>
        <w:tabs>
          <w:tab w:val="num" w:pos="1440"/>
        </w:tabs>
        <w:ind w:left="1224" w:hanging="504"/>
      </w:pPr>
      <w:rPr>
        <w:rFonts w:hint="default"/>
        <w:b w:val="0"/>
        <w:i w:val="0"/>
        <w:sz w:val="22"/>
        <w:szCs w:val="22"/>
      </w:rPr>
    </w:lvl>
    <w:lvl w:ilvl="3">
      <w:start w:val="1"/>
      <w:numFmt w:val="decimal"/>
      <w:lvlText w:val="%1.%2.%3.%4."/>
      <w:lvlJc w:val="left"/>
      <w:pPr>
        <w:tabs>
          <w:tab w:val="num" w:pos="216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 w15:restartNumberingAfterBreak="0">
    <w:nsid w:val="17750A7F"/>
    <w:multiLevelType w:val="multilevel"/>
    <w:tmpl w:val="81AE8F00"/>
    <w:lvl w:ilvl="0">
      <w:start w:val="1"/>
      <w:numFmt w:val="decimal"/>
      <w:lvlText w:val="%1."/>
      <w:lvlJc w:val="left"/>
      <w:pPr>
        <w:tabs>
          <w:tab w:val="num" w:pos="360"/>
        </w:tabs>
        <w:ind w:left="360" w:hanging="360"/>
      </w:pPr>
      <w:rPr>
        <w:rFonts w:hint="default"/>
        <w:sz w:val="22"/>
        <w:szCs w:val="22"/>
      </w:rPr>
    </w:lvl>
    <w:lvl w:ilvl="1">
      <w:start w:val="1"/>
      <w:numFmt w:val="lowerLetter"/>
      <w:lvlText w:val="(%2)"/>
      <w:lvlJc w:val="left"/>
      <w:pPr>
        <w:ind w:left="720" w:hanging="360"/>
      </w:pPr>
      <w:rPr>
        <w:rFonts w:hint="default"/>
      </w:rPr>
    </w:lvl>
    <w:lvl w:ilvl="2">
      <w:start w:val="1"/>
      <w:numFmt w:val="decimal"/>
      <w:lvlText w:val="%1.%2.%3."/>
      <w:lvlJc w:val="left"/>
      <w:pPr>
        <w:tabs>
          <w:tab w:val="num" w:pos="1440"/>
        </w:tabs>
        <w:ind w:left="1224" w:hanging="504"/>
      </w:pPr>
      <w:rPr>
        <w:rFonts w:hint="default"/>
        <w:b w:val="0"/>
        <w:i w:val="0"/>
        <w:sz w:val="22"/>
        <w:szCs w:val="22"/>
      </w:rPr>
    </w:lvl>
    <w:lvl w:ilvl="3">
      <w:start w:val="1"/>
      <w:numFmt w:val="decimal"/>
      <w:lvlText w:val="%1.%2.%3.%4."/>
      <w:lvlJc w:val="left"/>
      <w:pPr>
        <w:tabs>
          <w:tab w:val="num" w:pos="216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 w15:restartNumberingAfterBreak="0">
    <w:nsid w:val="181D4CB9"/>
    <w:multiLevelType w:val="hybridMultilevel"/>
    <w:tmpl w:val="C3786AC0"/>
    <w:lvl w:ilvl="0" w:tplc="0409000F">
      <w:start w:val="2"/>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BAC4751"/>
    <w:multiLevelType w:val="multilevel"/>
    <w:tmpl w:val="6F5221EE"/>
    <w:lvl w:ilvl="0">
      <w:start w:val="14"/>
      <w:numFmt w:val="decimal"/>
      <w:lvlText w:val="%1"/>
      <w:lvlJc w:val="left"/>
      <w:pPr>
        <w:ind w:left="420" w:hanging="420"/>
      </w:pPr>
      <w:rPr>
        <w:rFonts w:hint="default"/>
      </w:rPr>
    </w:lvl>
    <w:lvl w:ilvl="1">
      <w:start w:val="2"/>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7" w15:restartNumberingAfterBreak="0">
    <w:nsid w:val="210D2542"/>
    <w:multiLevelType w:val="multilevel"/>
    <w:tmpl w:val="01ACA504"/>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8" w15:restartNumberingAfterBreak="0">
    <w:nsid w:val="2FB43641"/>
    <w:multiLevelType w:val="multilevel"/>
    <w:tmpl w:val="B614B4EC"/>
    <w:lvl w:ilvl="0">
      <w:start w:val="5"/>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9" w15:restartNumberingAfterBreak="0">
    <w:nsid w:val="30A90E70"/>
    <w:multiLevelType w:val="hybridMultilevel"/>
    <w:tmpl w:val="2D462816"/>
    <w:lvl w:ilvl="0" w:tplc="49BC31DE">
      <w:start w:val="1"/>
      <w:numFmt w:val="bullet"/>
      <w:lvlText w:val=""/>
      <w:lvlJc w:val="left"/>
      <w:pPr>
        <w:ind w:left="720" w:hanging="360"/>
      </w:pPr>
      <w:rPr>
        <w:rFonts w:ascii="Symbol" w:hAnsi="Symbol"/>
      </w:rPr>
    </w:lvl>
    <w:lvl w:ilvl="1" w:tplc="6C8EF11C">
      <w:start w:val="1"/>
      <w:numFmt w:val="bullet"/>
      <w:lvlText w:val=""/>
      <w:lvlJc w:val="left"/>
      <w:pPr>
        <w:ind w:left="720" w:hanging="360"/>
      </w:pPr>
      <w:rPr>
        <w:rFonts w:ascii="Symbol" w:hAnsi="Symbol"/>
      </w:rPr>
    </w:lvl>
    <w:lvl w:ilvl="2" w:tplc="64AC8BBC">
      <w:start w:val="1"/>
      <w:numFmt w:val="bullet"/>
      <w:lvlText w:val=""/>
      <w:lvlJc w:val="left"/>
      <w:pPr>
        <w:ind w:left="720" w:hanging="360"/>
      </w:pPr>
      <w:rPr>
        <w:rFonts w:ascii="Symbol" w:hAnsi="Symbol"/>
      </w:rPr>
    </w:lvl>
    <w:lvl w:ilvl="3" w:tplc="464E6DEE">
      <w:start w:val="1"/>
      <w:numFmt w:val="bullet"/>
      <w:lvlText w:val=""/>
      <w:lvlJc w:val="left"/>
      <w:pPr>
        <w:ind w:left="720" w:hanging="360"/>
      </w:pPr>
      <w:rPr>
        <w:rFonts w:ascii="Symbol" w:hAnsi="Symbol"/>
      </w:rPr>
    </w:lvl>
    <w:lvl w:ilvl="4" w:tplc="D64C9938">
      <w:start w:val="1"/>
      <w:numFmt w:val="bullet"/>
      <w:lvlText w:val=""/>
      <w:lvlJc w:val="left"/>
      <w:pPr>
        <w:ind w:left="720" w:hanging="360"/>
      </w:pPr>
      <w:rPr>
        <w:rFonts w:ascii="Symbol" w:hAnsi="Symbol"/>
      </w:rPr>
    </w:lvl>
    <w:lvl w:ilvl="5" w:tplc="9EAA46FE">
      <w:start w:val="1"/>
      <w:numFmt w:val="bullet"/>
      <w:lvlText w:val=""/>
      <w:lvlJc w:val="left"/>
      <w:pPr>
        <w:ind w:left="720" w:hanging="360"/>
      </w:pPr>
      <w:rPr>
        <w:rFonts w:ascii="Symbol" w:hAnsi="Symbol"/>
      </w:rPr>
    </w:lvl>
    <w:lvl w:ilvl="6" w:tplc="ED00CFF0">
      <w:start w:val="1"/>
      <w:numFmt w:val="bullet"/>
      <w:lvlText w:val=""/>
      <w:lvlJc w:val="left"/>
      <w:pPr>
        <w:ind w:left="720" w:hanging="360"/>
      </w:pPr>
      <w:rPr>
        <w:rFonts w:ascii="Symbol" w:hAnsi="Symbol"/>
      </w:rPr>
    </w:lvl>
    <w:lvl w:ilvl="7" w:tplc="A934D5E6">
      <w:start w:val="1"/>
      <w:numFmt w:val="bullet"/>
      <w:lvlText w:val=""/>
      <w:lvlJc w:val="left"/>
      <w:pPr>
        <w:ind w:left="720" w:hanging="360"/>
      </w:pPr>
      <w:rPr>
        <w:rFonts w:ascii="Symbol" w:hAnsi="Symbol"/>
      </w:rPr>
    </w:lvl>
    <w:lvl w:ilvl="8" w:tplc="789C6446">
      <w:start w:val="1"/>
      <w:numFmt w:val="bullet"/>
      <w:lvlText w:val=""/>
      <w:lvlJc w:val="left"/>
      <w:pPr>
        <w:ind w:left="720" w:hanging="360"/>
      </w:pPr>
      <w:rPr>
        <w:rFonts w:ascii="Symbol" w:hAnsi="Symbol"/>
      </w:rPr>
    </w:lvl>
  </w:abstractNum>
  <w:abstractNum w:abstractNumId="10" w15:restartNumberingAfterBreak="0">
    <w:nsid w:val="31B9548E"/>
    <w:multiLevelType w:val="multilevel"/>
    <w:tmpl w:val="37DC68CA"/>
    <w:lvl w:ilvl="0">
      <w:start w:val="1"/>
      <w:numFmt w:val="lowerLetter"/>
      <w:lvlText w:val="(%1)"/>
      <w:lvlJc w:val="left"/>
      <w:pPr>
        <w:tabs>
          <w:tab w:val="num" w:pos="720"/>
        </w:tabs>
        <w:ind w:left="720" w:hanging="360"/>
      </w:pPr>
      <w:rPr>
        <w:rFonts w:hint="default"/>
        <w:sz w:val="22"/>
        <w:szCs w:val="22"/>
      </w:rPr>
    </w:lvl>
    <w:lvl w:ilvl="1">
      <w:start w:val="1"/>
      <w:numFmt w:val="bullet"/>
      <w:lvlText w:val=""/>
      <w:lvlJc w:val="left"/>
      <w:pPr>
        <w:ind w:left="1080" w:hanging="360"/>
      </w:pPr>
      <w:rPr>
        <w:rFonts w:ascii="Symbol" w:hAnsi="Symbol" w:hint="default"/>
      </w:rPr>
    </w:lvl>
    <w:lvl w:ilvl="2">
      <w:start w:val="1"/>
      <w:numFmt w:val="decimal"/>
      <w:lvlText w:val="%1.%2.%3."/>
      <w:lvlJc w:val="left"/>
      <w:pPr>
        <w:tabs>
          <w:tab w:val="num" w:pos="1800"/>
        </w:tabs>
        <w:ind w:left="1584" w:hanging="504"/>
      </w:pPr>
      <w:rPr>
        <w:rFonts w:hint="default"/>
        <w:b w:val="0"/>
        <w:i w:val="0"/>
        <w:sz w:val="22"/>
        <w:szCs w:val="22"/>
      </w:rPr>
    </w:lvl>
    <w:lvl w:ilvl="3">
      <w:start w:val="1"/>
      <w:numFmt w:val="decimal"/>
      <w:lvlText w:val="%1.%2.%3.%4."/>
      <w:lvlJc w:val="left"/>
      <w:pPr>
        <w:tabs>
          <w:tab w:val="num" w:pos="2520"/>
        </w:tabs>
        <w:ind w:left="2088" w:hanging="648"/>
      </w:pPr>
      <w:rPr>
        <w:rFonts w:hint="default"/>
      </w:rPr>
    </w:lvl>
    <w:lvl w:ilvl="4">
      <w:start w:val="1"/>
      <w:numFmt w:val="decimal"/>
      <w:lvlText w:val="%1.%2.%3.%4.%5."/>
      <w:lvlJc w:val="left"/>
      <w:pPr>
        <w:tabs>
          <w:tab w:val="num" w:pos="2880"/>
        </w:tabs>
        <w:ind w:left="2592" w:hanging="792"/>
      </w:pPr>
      <w:rPr>
        <w:rFonts w:hint="default"/>
      </w:rPr>
    </w:lvl>
    <w:lvl w:ilvl="5">
      <w:start w:val="1"/>
      <w:numFmt w:val="decimal"/>
      <w:lvlText w:val="%1.%2.%3.%4.%5.%6."/>
      <w:lvlJc w:val="left"/>
      <w:pPr>
        <w:tabs>
          <w:tab w:val="num" w:pos="3600"/>
        </w:tabs>
        <w:ind w:left="3096" w:hanging="936"/>
      </w:pPr>
      <w:rPr>
        <w:rFonts w:hint="default"/>
      </w:rPr>
    </w:lvl>
    <w:lvl w:ilvl="6">
      <w:start w:val="1"/>
      <w:numFmt w:val="decimal"/>
      <w:lvlText w:val="%1.%2.%3.%4.%5.%6.%7."/>
      <w:lvlJc w:val="left"/>
      <w:pPr>
        <w:tabs>
          <w:tab w:val="num" w:pos="3960"/>
        </w:tabs>
        <w:ind w:left="3600" w:hanging="1080"/>
      </w:pPr>
      <w:rPr>
        <w:rFonts w:hint="default"/>
      </w:rPr>
    </w:lvl>
    <w:lvl w:ilvl="7">
      <w:start w:val="1"/>
      <w:numFmt w:val="decimal"/>
      <w:lvlText w:val="%1.%2.%3.%4.%5.%6.%7.%8."/>
      <w:lvlJc w:val="left"/>
      <w:pPr>
        <w:tabs>
          <w:tab w:val="num" w:pos="4680"/>
        </w:tabs>
        <w:ind w:left="4104" w:hanging="1224"/>
      </w:pPr>
      <w:rPr>
        <w:rFonts w:hint="default"/>
      </w:rPr>
    </w:lvl>
    <w:lvl w:ilvl="8">
      <w:start w:val="1"/>
      <w:numFmt w:val="decimal"/>
      <w:lvlText w:val="%1.%2.%3.%4.%5.%6.%7.%8.%9."/>
      <w:lvlJc w:val="left"/>
      <w:pPr>
        <w:tabs>
          <w:tab w:val="num" w:pos="5040"/>
        </w:tabs>
        <w:ind w:left="4680" w:hanging="1440"/>
      </w:pPr>
      <w:rPr>
        <w:rFonts w:hint="default"/>
      </w:rPr>
    </w:lvl>
  </w:abstractNum>
  <w:abstractNum w:abstractNumId="11" w15:restartNumberingAfterBreak="0">
    <w:nsid w:val="36C322BD"/>
    <w:multiLevelType w:val="hybridMultilevel"/>
    <w:tmpl w:val="1138F27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2" w15:restartNumberingAfterBreak="0">
    <w:nsid w:val="39095EB6"/>
    <w:multiLevelType w:val="hybridMultilevel"/>
    <w:tmpl w:val="9142F81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3" w15:restartNumberingAfterBreak="0">
    <w:nsid w:val="39A0664B"/>
    <w:multiLevelType w:val="hybridMultilevel"/>
    <w:tmpl w:val="7020E42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3B0C688D"/>
    <w:multiLevelType w:val="multilevel"/>
    <w:tmpl w:val="DA8A9D1C"/>
    <w:lvl w:ilvl="0">
      <w:start w:val="1"/>
      <w:numFmt w:val="lowerLetter"/>
      <w:lvlText w:val="(%1)"/>
      <w:lvlJc w:val="left"/>
      <w:pPr>
        <w:tabs>
          <w:tab w:val="num" w:pos="720"/>
        </w:tabs>
        <w:ind w:left="720" w:hanging="360"/>
      </w:pPr>
      <w:rPr>
        <w:rFonts w:hint="default"/>
        <w:sz w:val="22"/>
        <w:szCs w:val="22"/>
      </w:rPr>
    </w:lvl>
    <w:lvl w:ilvl="1">
      <w:start w:val="1"/>
      <w:numFmt w:val="bullet"/>
      <w:lvlText w:val=""/>
      <w:lvlJc w:val="left"/>
      <w:pPr>
        <w:ind w:left="1080" w:hanging="360"/>
      </w:pPr>
      <w:rPr>
        <w:rFonts w:ascii="Symbol" w:hAnsi="Symbol" w:hint="default"/>
      </w:rPr>
    </w:lvl>
    <w:lvl w:ilvl="2">
      <w:start w:val="1"/>
      <w:numFmt w:val="decimal"/>
      <w:lvlText w:val="%1.%2.%3."/>
      <w:lvlJc w:val="left"/>
      <w:pPr>
        <w:tabs>
          <w:tab w:val="num" w:pos="1800"/>
        </w:tabs>
        <w:ind w:left="1584" w:hanging="504"/>
      </w:pPr>
      <w:rPr>
        <w:rFonts w:hint="default"/>
        <w:b w:val="0"/>
        <w:i w:val="0"/>
        <w:sz w:val="22"/>
        <w:szCs w:val="22"/>
      </w:rPr>
    </w:lvl>
    <w:lvl w:ilvl="3">
      <w:start w:val="1"/>
      <w:numFmt w:val="decimal"/>
      <w:lvlText w:val="%1.%2.%3.%4."/>
      <w:lvlJc w:val="left"/>
      <w:pPr>
        <w:tabs>
          <w:tab w:val="num" w:pos="2520"/>
        </w:tabs>
        <w:ind w:left="2088" w:hanging="648"/>
      </w:pPr>
      <w:rPr>
        <w:rFonts w:hint="default"/>
      </w:rPr>
    </w:lvl>
    <w:lvl w:ilvl="4">
      <w:start w:val="1"/>
      <w:numFmt w:val="decimal"/>
      <w:lvlText w:val="%1.%2.%3.%4.%5."/>
      <w:lvlJc w:val="left"/>
      <w:pPr>
        <w:tabs>
          <w:tab w:val="num" w:pos="2880"/>
        </w:tabs>
        <w:ind w:left="2592" w:hanging="792"/>
      </w:pPr>
      <w:rPr>
        <w:rFonts w:hint="default"/>
      </w:rPr>
    </w:lvl>
    <w:lvl w:ilvl="5">
      <w:start w:val="1"/>
      <w:numFmt w:val="decimal"/>
      <w:lvlText w:val="%1.%2.%3.%4.%5.%6."/>
      <w:lvlJc w:val="left"/>
      <w:pPr>
        <w:tabs>
          <w:tab w:val="num" w:pos="3600"/>
        </w:tabs>
        <w:ind w:left="3096" w:hanging="936"/>
      </w:pPr>
      <w:rPr>
        <w:rFonts w:hint="default"/>
      </w:rPr>
    </w:lvl>
    <w:lvl w:ilvl="6">
      <w:start w:val="1"/>
      <w:numFmt w:val="decimal"/>
      <w:lvlText w:val="%1.%2.%3.%4.%5.%6.%7."/>
      <w:lvlJc w:val="left"/>
      <w:pPr>
        <w:tabs>
          <w:tab w:val="num" w:pos="3960"/>
        </w:tabs>
        <w:ind w:left="3600" w:hanging="1080"/>
      </w:pPr>
      <w:rPr>
        <w:rFonts w:hint="default"/>
      </w:rPr>
    </w:lvl>
    <w:lvl w:ilvl="7">
      <w:start w:val="1"/>
      <w:numFmt w:val="decimal"/>
      <w:lvlText w:val="%1.%2.%3.%4.%5.%6.%7.%8."/>
      <w:lvlJc w:val="left"/>
      <w:pPr>
        <w:tabs>
          <w:tab w:val="num" w:pos="4680"/>
        </w:tabs>
        <w:ind w:left="4104" w:hanging="1224"/>
      </w:pPr>
      <w:rPr>
        <w:rFonts w:hint="default"/>
      </w:rPr>
    </w:lvl>
    <w:lvl w:ilvl="8">
      <w:start w:val="1"/>
      <w:numFmt w:val="decimal"/>
      <w:lvlText w:val="%1.%2.%3.%4.%5.%6.%7.%8.%9."/>
      <w:lvlJc w:val="left"/>
      <w:pPr>
        <w:tabs>
          <w:tab w:val="num" w:pos="5040"/>
        </w:tabs>
        <w:ind w:left="4680" w:hanging="1440"/>
      </w:pPr>
      <w:rPr>
        <w:rFonts w:hint="default"/>
      </w:rPr>
    </w:lvl>
  </w:abstractNum>
  <w:abstractNum w:abstractNumId="15" w15:restartNumberingAfterBreak="0">
    <w:nsid w:val="3C5B3984"/>
    <w:multiLevelType w:val="hybridMultilevel"/>
    <w:tmpl w:val="0F6AC43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3D407657"/>
    <w:multiLevelType w:val="hybridMultilevel"/>
    <w:tmpl w:val="DFA68B66"/>
    <w:lvl w:ilvl="0" w:tplc="F0163FD8">
      <w:start w:val="1"/>
      <w:numFmt w:val="lowerLetter"/>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3EC01A8E"/>
    <w:multiLevelType w:val="multilevel"/>
    <w:tmpl w:val="D3B8F20C"/>
    <w:lvl w:ilvl="0">
      <w:start w:val="5"/>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8" w15:restartNumberingAfterBreak="0">
    <w:nsid w:val="40F40035"/>
    <w:multiLevelType w:val="multilevel"/>
    <w:tmpl w:val="4B7C33A6"/>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9" w15:restartNumberingAfterBreak="0">
    <w:nsid w:val="49C12B80"/>
    <w:multiLevelType w:val="multilevel"/>
    <w:tmpl w:val="E18693A8"/>
    <w:lvl w:ilvl="0">
      <w:start w:val="1"/>
      <w:numFmt w:val="bullet"/>
      <w:lvlText w:val=""/>
      <w:lvlJc w:val="left"/>
      <w:pPr>
        <w:tabs>
          <w:tab w:val="num" w:pos="360"/>
        </w:tabs>
        <w:ind w:left="360" w:hanging="360"/>
      </w:pPr>
      <w:rPr>
        <w:rFonts w:ascii="Symbol" w:hAnsi="Symbol" w:hint="default"/>
        <w:sz w:val="22"/>
        <w:szCs w:val="22"/>
      </w:rPr>
    </w:lvl>
    <w:lvl w:ilvl="1">
      <w:start w:val="1"/>
      <w:numFmt w:val="bullet"/>
      <w:lvlText w:val=""/>
      <w:lvlJc w:val="left"/>
      <w:pPr>
        <w:ind w:left="720" w:hanging="360"/>
      </w:pPr>
      <w:rPr>
        <w:rFonts w:ascii="Symbol" w:hAnsi="Symbol" w:hint="default"/>
      </w:rPr>
    </w:lvl>
    <w:lvl w:ilvl="2">
      <w:start w:val="1"/>
      <w:numFmt w:val="decimal"/>
      <w:lvlText w:val="%1.%2.%3."/>
      <w:lvlJc w:val="left"/>
      <w:pPr>
        <w:tabs>
          <w:tab w:val="num" w:pos="1440"/>
        </w:tabs>
        <w:ind w:left="1224" w:hanging="504"/>
      </w:pPr>
      <w:rPr>
        <w:rFonts w:hint="default"/>
        <w:b w:val="0"/>
        <w:i w:val="0"/>
        <w:sz w:val="22"/>
        <w:szCs w:val="22"/>
      </w:rPr>
    </w:lvl>
    <w:lvl w:ilvl="3">
      <w:start w:val="1"/>
      <w:numFmt w:val="decimal"/>
      <w:lvlText w:val="%1.%2.%3.%4."/>
      <w:lvlJc w:val="left"/>
      <w:pPr>
        <w:tabs>
          <w:tab w:val="num" w:pos="216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0" w15:restartNumberingAfterBreak="0">
    <w:nsid w:val="49CB470A"/>
    <w:multiLevelType w:val="hybridMultilevel"/>
    <w:tmpl w:val="5B763EF4"/>
    <w:lvl w:ilvl="0" w:tplc="FFFFFFFF">
      <w:start w:val="1"/>
      <w:numFmt w:val="upperLetter"/>
      <w:lvlText w:val="(%1)"/>
      <w:lvlJc w:val="left"/>
      <w:pPr>
        <w:ind w:left="1440" w:hanging="360"/>
      </w:pPr>
      <w:rPr>
        <w:rFonts w:hint="default"/>
      </w:rPr>
    </w:lvl>
    <w:lvl w:ilvl="1" w:tplc="FFFFFFFF" w:tentative="1">
      <w:start w:val="1"/>
      <w:numFmt w:val="lowerLetter"/>
      <w:lvlText w:val="%2."/>
      <w:lvlJc w:val="left"/>
      <w:pPr>
        <w:ind w:left="2160" w:hanging="360"/>
      </w:pPr>
    </w:lvl>
    <w:lvl w:ilvl="2" w:tplc="FFFFFFFF" w:tentative="1">
      <w:start w:val="1"/>
      <w:numFmt w:val="lowerRoman"/>
      <w:lvlText w:val="%3."/>
      <w:lvlJc w:val="right"/>
      <w:pPr>
        <w:ind w:left="2880" w:hanging="18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21" w15:restartNumberingAfterBreak="0">
    <w:nsid w:val="4DA628B5"/>
    <w:multiLevelType w:val="hybridMultilevel"/>
    <w:tmpl w:val="C2A25CA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22" w15:restartNumberingAfterBreak="0">
    <w:nsid w:val="527B01F9"/>
    <w:multiLevelType w:val="hybridMultilevel"/>
    <w:tmpl w:val="9998E3E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23" w15:restartNumberingAfterBreak="0">
    <w:nsid w:val="575A6C64"/>
    <w:multiLevelType w:val="multilevel"/>
    <w:tmpl w:val="F5545A30"/>
    <w:lvl w:ilvl="0">
      <w:start w:val="7"/>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4" w15:restartNumberingAfterBreak="0">
    <w:nsid w:val="57AC38FB"/>
    <w:multiLevelType w:val="hybridMultilevel"/>
    <w:tmpl w:val="54B87DBA"/>
    <w:lvl w:ilvl="0" w:tplc="10090001">
      <w:start w:val="1"/>
      <w:numFmt w:val="bullet"/>
      <w:lvlText w:val=""/>
      <w:lvlJc w:val="left"/>
      <w:pPr>
        <w:ind w:left="360" w:hanging="360"/>
      </w:pPr>
      <w:rPr>
        <w:rFonts w:ascii="Symbol" w:hAnsi="Symbol" w:hint="default"/>
      </w:rPr>
    </w:lvl>
    <w:lvl w:ilvl="1" w:tplc="10090003">
      <w:start w:val="1"/>
      <w:numFmt w:val="bullet"/>
      <w:lvlText w:val="o"/>
      <w:lvlJc w:val="left"/>
      <w:pPr>
        <w:ind w:left="1080" w:hanging="360"/>
      </w:pPr>
      <w:rPr>
        <w:rFonts w:ascii="Courier New" w:hAnsi="Courier New" w:cs="Courier New" w:hint="default"/>
      </w:rPr>
    </w:lvl>
    <w:lvl w:ilvl="2" w:tplc="10090005" w:tentative="1">
      <w:start w:val="1"/>
      <w:numFmt w:val="bullet"/>
      <w:lvlText w:val=""/>
      <w:lvlJc w:val="left"/>
      <w:pPr>
        <w:ind w:left="1800" w:hanging="360"/>
      </w:pPr>
      <w:rPr>
        <w:rFonts w:ascii="Wingdings" w:hAnsi="Wingdings" w:hint="default"/>
      </w:rPr>
    </w:lvl>
    <w:lvl w:ilvl="3" w:tplc="10090001" w:tentative="1">
      <w:start w:val="1"/>
      <w:numFmt w:val="bullet"/>
      <w:lvlText w:val=""/>
      <w:lvlJc w:val="left"/>
      <w:pPr>
        <w:ind w:left="2520" w:hanging="360"/>
      </w:pPr>
      <w:rPr>
        <w:rFonts w:ascii="Symbol" w:hAnsi="Symbol" w:hint="default"/>
      </w:rPr>
    </w:lvl>
    <w:lvl w:ilvl="4" w:tplc="10090003" w:tentative="1">
      <w:start w:val="1"/>
      <w:numFmt w:val="bullet"/>
      <w:lvlText w:val="o"/>
      <w:lvlJc w:val="left"/>
      <w:pPr>
        <w:ind w:left="3240" w:hanging="360"/>
      </w:pPr>
      <w:rPr>
        <w:rFonts w:ascii="Courier New" w:hAnsi="Courier New" w:cs="Courier New" w:hint="default"/>
      </w:rPr>
    </w:lvl>
    <w:lvl w:ilvl="5" w:tplc="10090005" w:tentative="1">
      <w:start w:val="1"/>
      <w:numFmt w:val="bullet"/>
      <w:lvlText w:val=""/>
      <w:lvlJc w:val="left"/>
      <w:pPr>
        <w:ind w:left="3960" w:hanging="360"/>
      </w:pPr>
      <w:rPr>
        <w:rFonts w:ascii="Wingdings" w:hAnsi="Wingdings" w:hint="default"/>
      </w:rPr>
    </w:lvl>
    <w:lvl w:ilvl="6" w:tplc="10090001" w:tentative="1">
      <w:start w:val="1"/>
      <w:numFmt w:val="bullet"/>
      <w:lvlText w:val=""/>
      <w:lvlJc w:val="left"/>
      <w:pPr>
        <w:ind w:left="4680" w:hanging="360"/>
      </w:pPr>
      <w:rPr>
        <w:rFonts w:ascii="Symbol" w:hAnsi="Symbol" w:hint="default"/>
      </w:rPr>
    </w:lvl>
    <w:lvl w:ilvl="7" w:tplc="10090003" w:tentative="1">
      <w:start w:val="1"/>
      <w:numFmt w:val="bullet"/>
      <w:lvlText w:val="o"/>
      <w:lvlJc w:val="left"/>
      <w:pPr>
        <w:ind w:left="5400" w:hanging="360"/>
      </w:pPr>
      <w:rPr>
        <w:rFonts w:ascii="Courier New" w:hAnsi="Courier New" w:cs="Courier New" w:hint="default"/>
      </w:rPr>
    </w:lvl>
    <w:lvl w:ilvl="8" w:tplc="10090005" w:tentative="1">
      <w:start w:val="1"/>
      <w:numFmt w:val="bullet"/>
      <w:lvlText w:val=""/>
      <w:lvlJc w:val="left"/>
      <w:pPr>
        <w:ind w:left="6120" w:hanging="360"/>
      </w:pPr>
      <w:rPr>
        <w:rFonts w:ascii="Wingdings" w:hAnsi="Wingdings" w:hint="default"/>
      </w:rPr>
    </w:lvl>
  </w:abstractNum>
  <w:abstractNum w:abstractNumId="25" w15:restartNumberingAfterBreak="0">
    <w:nsid w:val="60F906C8"/>
    <w:multiLevelType w:val="multilevel"/>
    <w:tmpl w:val="A5BEF38E"/>
    <w:lvl w:ilvl="0">
      <w:start w:val="5"/>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6" w15:restartNumberingAfterBreak="0">
    <w:nsid w:val="628D7F92"/>
    <w:multiLevelType w:val="multilevel"/>
    <w:tmpl w:val="CAE89D8E"/>
    <w:lvl w:ilvl="0">
      <w:start w:val="1"/>
      <w:numFmt w:val="decimal"/>
      <w:lvlText w:val="%1"/>
      <w:lvlJc w:val="left"/>
      <w:pPr>
        <w:ind w:left="360" w:hanging="360"/>
      </w:pPr>
      <w:rPr>
        <w:rFonts w:hint="default"/>
      </w:rPr>
    </w:lvl>
    <w:lvl w:ilvl="1">
      <w:start w:val="5"/>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7" w15:restartNumberingAfterBreak="0">
    <w:nsid w:val="6F3B677C"/>
    <w:multiLevelType w:val="hybridMultilevel"/>
    <w:tmpl w:val="C18EFBC8"/>
    <w:lvl w:ilvl="0" w:tplc="F0163FD8">
      <w:start w:val="1"/>
      <w:numFmt w:val="lowerLetter"/>
      <w:lvlText w:val="(%1)"/>
      <w:lvlJc w:val="left"/>
      <w:pPr>
        <w:ind w:left="720" w:hanging="360"/>
      </w:pPr>
      <w:rPr>
        <w:rFont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28" w15:restartNumberingAfterBreak="0">
    <w:nsid w:val="70A77757"/>
    <w:multiLevelType w:val="multilevel"/>
    <w:tmpl w:val="BFE06E16"/>
    <w:lvl w:ilvl="0">
      <w:start w:val="1"/>
      <w:numFmt w:val="decimal"/>
      <w:lvlText w:val="%1."/>
      <w:lvlJc w:val="left"/>
      <w:pPr>
        <w:tabs>
          <w:tab w:val="num" w:pos="360"/>
        </w:tabs>
        <w:ind w:left="360" w:hanging="360"/>
      </w:pPr>
      <w:rPr>
        <w:rFonts w:hint="default"/>
        <w:sz w:val="22"/>
        <w:szCs w:val="22"/>
      </w:rPr>
    </w:lvl>
    <w:lvl w:ilvl="1">
      <w:start w:val="1"/>
      <w:numFmt w:val="decimal"/>
      <w:lvlText w:val="%1.%2."/>
      <w:lvlJc w:val="left"/>
      <w:pPr>
        <w:tabs>
          <w:tab w:val="num" w:pos="792"/>
        </w:tabs>
        <w:ind w:left="792" w:hanging="432"/>
      </w:pPr>
      <w:rPr>
        <w:rFonts w:ascii="Arial" w:hAnsi="Arial" w:cs="Arial" w:hint="default"/>
        <w:b w:val="0"/>
        <w:sz w:val="22"/>
        <w:szCs w:val="22"/>
      </w:rPr>
    </w:lvl>
    <w:lvl w:ilvl="2">
      <w:start w:val="1"/>
      <w:numFmt w:val="decimal"/>
      <w:lvlText w:val="%1.%2.%3."/>
      <w:lvlJc w:val="left"/>
      <w:pPr>
        <w:tabs>
          <w:tab w:val="num" w:pos="1440"/>
        </w:tabs>
        <w:ind w:left="1224" w:hanging="504"/>
      </w:pPr>
      <w:rPr>
        <w:rFonts w:hint="default"/>
        <w:b w:val="0"/>
        <w:i w:val="0"/>
        <w:sz w:val="22"/>
        <w:szCs w:val="22"/>
      </w:rPr>
    </w:lvl>
    <w:lvl w:ilvl="3">
      <w:start w:val="1"/>
      <w:numFmt w:val="decimal"/>
      <w:lvlText w:val="%1.%2.%3.%4."/>
      <w:lvlJc w:val="left"/>
      <w:pPr>
        <w:tabs>
          <w:tab w:val="num" w:pos="216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9" w15:restartNumberingAfterBreak="0">
    <w:nsid w:val="7D0C78FA"/>
    <w:multiLevelType w:val="multilevel"/>
    <w:tmpl w:val="B2D292EA"/>
    <w:lvl w:ilvl="0">
      <w:start w:val="14"/>
      <w:numFmt w:val="decimal"/>
      <w:lvlText w:val="%1"/>
      <w:lvlJc w:val="left"/>
      <w:pPr>
        <w:ind w:left="420" w:hanging="420"/>
      </w:pPr>
      <w:rPr>
        <w:rFonts w:hint="default"/>
      </w:rPr>
    </w:lvl>
    <w:lvl w:ilvl="1">
      <w:start w:val="3"/>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0" w15:restartNumberingAfterBreak="0">
    <w:nsid w:val="7E460698"/>
    <w:multiLevelType w:val="multilevel"/>
    <w:tmpl w:val="C9729468"/>
    <w:lvl w:ilvl="0">
      <w:start w:val="1"/>
      <w:numFmt w:val="decimal"/>
      <w:lvlText w:val="%1."/>
      <w:lvlJc w:val="left"/>
      <w:pPr>
        <w:ind w:left="720" w:hanging="360"/>
      </w:pPr>
      <w:rPr>
        <w:rFonts w:hint="default"/>
      </w:rPr>
    </w:lvl>
    <w:lvl w:ilvl="1">
      <w:start w:val="3"/>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num w:numId="1" w16cid:durableId="854347525">
    <w:abstractNumId w:val="28"/>
  </w:num>
  <w:num w:numId="2" w16cid:durableId="1480464340">
    <w:abstractNumId w:val="20"/>
  </w:num>
  <w:num w:numId="3" w16cid:durableId="2122996185">
    <w:abstractNumId w:val="26"/>
  </w:num>
  <w:num w:numId="4" w16cid:durableId="1363435891">
    <w:abstractNumId w:val="16"/>
  </w:num>
  <w:num w:numId="5" w16cid:durableId="1715033512">
    <w:abstractNumId w:val="4"/>
  </w:num>
  <w:num w:numId="6" w16cid:durableId="1430657302">
    <w:abstractNumId w:val="3"/>
  </w:num>
  <w:num w:numId="7" w16cid:durableId="274680212">
    <w:abstractNumId w:val="19"/>
  </w:num>
  <w:num w:numId="8" w16cid:durableId="81803040">
    <w:abstractNumId w:val="0"/>
  </w:num>
  <w:num w:numId="9" w16cid:durableId="1013067544">
    <w:abstractNumId w:val="23"/>
  </w:num>
  <w:num w:numId="10" w16cid:durableId="902836665">
    <w:abstractNumId w:val="14"/>
  </w:num>
  <w:num w:numId="11" w16cid:durableId="2081557331">
    <w:abstractNumId w:val="10"/>
  </w:num>
  <w:num w:numId="12" w16cid:durableId="344290369">
    <w:abstractNumId w:val="13"/>
  </w:num>
  <w:num w:numId="13" w16cid:durableId="406151312">
    <w:abstractNumId w:val="7"/>
  </w:num>
  <w:num w:numId="14" w16cid:durableId="764493595">
    <w:abstractNumId w:val="2"/>
  </w:num>
  <w:num w:numId="15" w16cid:durableId="1911692299">
    <w:abstractNumId w:val="15"/>
  </w:num>
  <w:num w:numId="16" w16cid:durableId="891111757">
    <w:abstractNumId w:val="5"/>
  </w:num>
  <w:num w:numId="17" w16cid:durableId="1442066126">
    <w:abstractNumId w:val="29"/>
  </w:num>
  <w:num w:numId="18" w16cid:durableId="948469707">
    <w:abstractNumId w:val="17"/>
  </w:num>
  <w:num w:numId="19" w16cid:durableId="850293076">
    <w:abstractNumId w:val="8"/>
  </w:num>
  <w:num w:numId="20" w16cid:durableId="684983880">
    <w:abstractNumId w:val="25"/>
  </w:num>
  <w:num w:numId="21" w16cid:durableId="43985846">
    <w:abstractNumId w:val="6"/>
  </w:num>
  <w:num w:numId="22" w16cid:durableId="1721199305">
    <w:abstractNumId w:val="18"/>
  </w:num>
  <w:num w:numId="23" w16cid:durableId="1879733702">
    <w:abstractNumId w:val="30"/>
  </w:num>
  <w:num w:numId="24" w16cid:durableId="1357076457">
    <w:abstractNumId w:val="27"/>
  </w:num>
  <w:num w:numId="25" w16cid:durableId="495192617">
    <w:abstractNumId w:val="1"/>
  </w:num>
  <w:num w:numId="26" w16cid:durableId="1712340100">
    <w:abstractNumId w:val="24"/>
  </w:num>
  <w:num w:numId="27" w16cid:durableId="842552773">
    <w:abstractNumId w:val="9"/>
  </w:num>
  <w:num w:numId="28" w16cid:durableId="547884197">
    <w:abstractNumId w:val="12"/>
  </w:num>
  <w:num w:numId="29" w16cid:durableId="1411653158">
    <w:abstractNumId w:val="22"/>
  </w:num>
  <w:num w:numId="30" w16cid:durableId="1192643862">
    <w:abstractNumId w:val="11"/>
  </w:num>
  <w:num w:numId="31" w16cid:durableId="579291675">
    <w:abstractNumId w:val="2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200"/>
  <w:proofState w:spelling="clean" w:grammar="clean"/>
  <w:trackRevisions/>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ndGeneratedStamp" w:val="1396-0583-4505, v. 3"/>
    <w:docVar w:name="ndGeneratedStampLocation" w:val="ExceptFirst"/>
  </w:docVars>
  <w:rsids>
    <w:rsidRoot w:val="00FA2C4F"/>
    <w:rsid w:val="000030C5"/>
    <w:rsid w:val="00024ECD"/>
    <w:rsid w:val="000327C7"/>
    <w:rsid w:val="00034BBA"/>
    <w:rsid w:val="0003515F"/>
    <w:rsid w:val="000378D9"/>
    <w:rsid w:val="00040976"/>
    <w:rsid w:val="000441A8"/>
    <w:rsid w:val="000506CD"/>
    <w:rsid w:val="000561F2"/>
    <w:rsid w:val="00060058"/>
    <w:rsid w:val="00076778"/>
    <w:rsid w:val="00076F5B"/>
    <w:rsid w:val="00082C8B"/>
    <w:rsid w:val="00093BF5"/>
    <w:rsid w:val="000974D5"/>
    <w:rsid w:val="000A2030"/>
    <w:rsid w:val="000A24E0"/>
    <w:rsid w:val="000A5E60"/>
    <w:rsid w:val="000A7778"/>
    <w:rsid w:val="000B108A"/>
    <w:rsid w:val="000B4DBD"/>
    <w:rsid w:val="000D128B"/>
    <w:rsid w:val="000D51D5"/>
    <w:rsid w:val="000E4D95"/>
    <w:rsid w:val="000E4E7E"/>
    <w:rsid w:val="000F4CFF"/>
    <w:rsid w:val="001143E5"/>
    <w:rsid w:val="00116FEB"/>
    <w:rsid w:val="001176C9"/>
    <w:rsid w:val="00117DEC"/>
    <w:rsid w:val="001213DF"/>
    <w:rsid w:val="0012537B"/>
    <w:rsid w:val="00126C21"/>
    <w:rsid w:val="001400FB"/>
    <w:rsid w:val="0014383F"/>
    <w:rsid w:val="00162683"/>
    <w:rsid w:val="0016575A"/>
    <w:rsid w:val="00173817"/>
    <w:rsid w:val="00175D12"/>
    <w:rsid w:val="00183D1E"/>
    <w:rsid w:val="00190A2A"/>
    <w:rsid w:val="00190B5F"/>
    <w:rsid w:val="001A0130"/>
    <w:rsid w:val="001B0DD4"/>
    <w:rsid w:val="001E2CB6"/>
    <w:rsid w:val="001E499F"/>
    <w:rsid w:val="001E58E1"/>
    <w:rsid w:val="001F2070"/>
    <w:rsid w:val="001F5863"/>
    <w:rsid w:val="001F5B0C"/>
    <w:rsid w:val="00204996"/>
    <w:rsid w:val="00204D32"/>
    <w:rsid w:val="002125B6"/>
    <w:rsid w:val="0021361F"/>
    <w:rsid w:val="00224D42"/>
    <w:rsid w:val="00227F1E"/>
    <w:rsid w:val="002571C0"/>
    <w:rsid w:val="00274C85"/>
    <w:rsid w:val="0028061C"/>
    <w:rsid w:val="00280ACD"/>
    <w:rsid w:val="00291B3B"/>
    <w:rsid w:val="002956BC"/>
    <w:rsid w:val="002A24BF"/>
    <w:rsid w:val="002B63D3"/>
    <w:rsid w:val="002C17CC"/>
    <w:rsid w:val="002C2634"/>
    <w:rsid w:val="002C38CB"/>
    <w:rsid w:val="002D5FDC"/>
    <w:rsid w:val="002E23EB"/>
    <w:rsid w:val="00300498"/>
    <w:rsid w:val="003114E1"/>
    <w:rsid w:val="00311B51"/>
    <w:rsid w:val="003150F9"/>
    <w:rsid w:val="00321E4F"/>
    <w:rsid w:val="00326623"/>
    <w:rsid w:val="003327D3"/>
    <w:rsid w:val="00334FE4"/>
    <w:rsid w:val="00336A58"/>
    <w:rsid w:val="00337858"/>
    <w:rsid w:val="00341682"/>
    <w:rsid w:val="003524AD"/>
    <w:rsid w:val="00360F8F"/>
    <w:rsid w:val="00361D19"/>
    <w:rsid w:val="0037272C"/>
    <w:rsid w:val="0037331E"/>
    <w:rsid w:val="00374FAF"/>
    <w:rsid w:val="00393CDD"/>
    <w:rsid w:val="003955CA"/>
    <w:rsid w:val="003A0DB9"/>
    <w:rsid w:val="003A4AC6"/>
    <w:rsid w:val="003B265E"/>
    <w:rsid w:val="003B548E"/>
    <w:rsid w:val="003C44F8"/>
    <w:rsid w:val="003D1965"/>
    <w:rsid w:val="003F32F5"/>
    <w:rsid w:val="0041128D"/>
    <w:rsid w:val="00420A9C"/>
    <w:rsid w:val="004230FC"/>
    <w:rsid w:val="0042592D"/>
    <w:rsid w:val="00427856"/>
    <w:rsid w:val="00437FC8"/>
    <w:rsid w:val="00451975"/>
    <w:rsid w:val="00451B55"/>
    <w:rsid w:val="00453E54"/>
    <w:rsid w:val="00454B72"/>
    <w:rsid w:val="00466679"/>
    <w:rsid w:val="0047197F"/>
    <w:rsid w:val="00473DEB"/>
    <w:rsid w:val="00477FDC"/>
    <w:rsid w:val="00482448"/>
    <w:rsid w:val="00494391"/>
    <w:rsid w:val="004B16D1"/>
    <w:rsid w:val="004B4126"/>
    <w:rsid w:val="004D620A"/>
    <w:rsid w:val="004E11E1"/>
    <w:rsid w:val="0050065D"/>
    <w:rsid w:val="00503E78"/>
    <w:rsid w:val="00504755"/>
    <w:rsid w:val="00510405"/>
    <w:rsid w:val="00512858"/>
    <w:rsid w:val="0051379F"/>
    <w:rsid w:val="0051724B"/>
    <w:rsid w:val="00522E26"/>
    <w:rsid w:val="00527062"/>
    <w:rsid w:val="00535349"/>
    <w:rsid w:val="00541838"/>
    <w:rsid w:val="005420D6"/>
    <w:rsid w:val="005452D0"/>
    <w:rsid w:val="00547C86"/>
    <w:rsid w:val="00551E3F"/>
    <w:rsid w:val="00562CF1"/>
    <w:rsid w:val="00574A25"/>
    <w:rsid w:val="00576AA0"/>
    <w:rsid w:val="005872F6"/>
    <w:rsid w:val="005D04C3"/>
    <w:rsid w:val="005D2561"/>
    <w:rsid w:val="005E4E24"/>
    <w:rsid w:val="005E7262"/>
    <w:rsid w:val="005F1362"/>
    <w:rsid w:val="005F3457"/>
    <w:rsid w:val="005F49AB"/>
    <w:rsid w:val="005F5C76"/>
    <w:rsid w:val="006044B2"/>
    <w:rsid w:val="006145DB"/>
    <w:rsid w:val="00617560"/>
    <w:rsid w:val="00617F68"/>
    <w:rsid w:val="006217CB"/>
    <w:rsid w:val="00637CDA"/>
    <w:rsid w:val="00651763"/>
    <w:rsid w:val="006607A2"/>
    <w:rsid w:val="00667BDF"/>
    <w:rsid w:val="00693ED7"/>
    <w:rsid w:val="006B4C94"/>
    <w:rsid w:val="006B4E1A"/>
    <w:rsid w:val="006C6807"/>
    <w:rsid w:val="006D3858"/>
    <w:rsid w:val="006E2108"/>
    <w:rsid w:val="006E6D7E"/>
    <w:rsid w:val="006F28D6"/>
    <w:rsid w:val="00701DA1"/>
    <w:rsid w:val="00703360"/>
    <w:rsid w:val="00703871"/>
    <w:rsid w:val="00705D1E"/>
    <w:rsid w:val="00712AF4"/>
    <w:rsid w:val="00712CEF"/>
    <w:rsid w:val="00732B59"/>
    <w:rsid w:val="007437AF"/>
    <w:rsid w:val="0074694A"/>
    <w:rsid w:val="00752568"/>
    <w:rsid w:val="00761C34"/>
    <w:rsid w:val="00765804"/>
    <w:rsid w:val="0076756E"/>
    <w:rsid w:val="00796AED"/>
    <w:rsid w:val="007A777D"/>
    <w:rsid w:val="007B3431"/>
    <w:rsid w:val="007B70AA"/>
    <w:rsid w:val="007C092A"/>
    <w:rsid w:val="007C2B59"/>
    <w:rsid w:val="007C62D9"/>
    <w:rsid w:val="007D0159"/>
    <w:rsid w:val="007D387F"/>
    <w:rsid w:val="007D7AF2"/>
    <w:rsid w:val="007E4E68"/>
    <w:rsid w:val="007F1FFE"/>
    <w:rsid w:val="007F43D1"/>
    <w:rsid w:val="007F531F"/>
    <w:rsid w:val="00803A4A"/>
    <w:rsid w:val="00811187"/>
    <w:rsid w:val="00826802"/>
    <w:rsid w:val="008318A6"/>
    <w:rsid w:val="0084084C"/>
    <w:rsid w:val="00843367"/>
    <w:rsid w:val="00844D75"/>
    <w:rsid w:val="00847587"/>
    <w:rsid w:val="008548CD"/>
    <w:rsid w:val="0086224A"/>
    <w:rsid w:val="008625EB"/>
    <w:rsid w:val="00866ECC"/>
    <w:rsid w:val="00875762"/>
    <w:rsid w:val="00884D6B"/>
    <w:rsid w:val="00891EB1"/>
    <w:rsid w:val="008A6FB9"/>
    <w:rsid w:val="008A7132"/>
    <w:rsid w:val="008B0671"/>
    <w:rsid w:val="008D1382"/>
    <w:rsid w:val="008D449F"/>
    <w:rsid w:val="008E1865"/>
    <w:rsid w:val="008F6111"/>
    <w:rsid w:val="00937595"/>
    <w:rsid w:val="009429F0"/>
    <w:rsid w:val="00945DC2"/>
    <w:rsid w:val="0094706B"/>
    <w:rsid w:val="00956D13"/>
    <w:rsid w:val="009571ED"/>
    <w:rsid w:val="009A3DDA"/>
    <w:rsid w:val="009A6707"/>
    <w:rsid w:val="009A6D0A"/>
    <w:rsid w:val="00A0128B"/>
    <w:rsid w:val="00A217C5"/>
    <w:rsid w:val="00A45E00"/>
    <w:rsid w:val="00A53EF3"/>
    <w:rsid w:val="00A55E4B"/>
    <w:rsid w:val="00A60848"/>
    <w:rsid w:val="00A7038C"/>
    <w:rsid w:val="00A703AE"/>
    <w:rsid w:val="00A70E04"/>
    <w:rsid w:val="00A76D78"/>
    <w:rsid w:val="00A76DA2"/>
    <w:rsid w:val="00A810DE"/>
    <w:rsid w:val="00A963A8"/>
    <w:rsid w:val="00A97E60"/>
    <w:rsid w:val="00AA0EDC"/>
    <w:rsid w:val="00AB20A1"/>
    <w:rsid w:val="00AC17FD"/>
    <w:rsid w:val="00AD66E2"/>
    <w:rsid w:val="00AE658A"/>
    <w:rsid w:val="00AF6FC6"/>
    <w:rsid w:val="00B0420B"/>
    <w:rsid w:val="00B055D0"/>
    <w:rsid w:val="00B121A5"/>
    <w:rsid w:val="00B1330C"/>
    <w:rsid w:val="00B252BB"/>
    <w:rsid w:val="00B2569D"/>
    <w:rsid w:val="00B40302"/>
    <w:rsid w:val="00B47B6D"/>
    <w:rsid w:val="00B67D7D"/>
    <w:rsid w:val="00B74E06"/>
    <w:rsid w:val="00B758FA"/>
    <w:rsid w:val="00B9690C"/>
    <w:rsid w:val="00BA36AC"/>
    <w:rsid w:val="00BB071F"/>
    <w:rsid w:val="00BB6959"/>
    <w:rsid w:val="00BC27AA"/>
    <w:rsid w:val="00BE7B2D"/>
    <w:rsid w:val="00BF19B5"/>
    <w:rsid w:val="00BF7EDC"/>
    <w:rsid w:val="00C0085C"/>
    <w:rsid w:val="00C12D8D"/>
    <w:rsid w:val="00C20163"/>
    <w:rsid w:val="00C3282A"/>
    <w:rsid w:val="00C3450E"/>
    <w:rsid w:val="00C41662"/>
    <w:rsid w:val="00C5193A"/>
    <w:rsid w:val="00C70F46"/>
    <w:rsid w:val="00C75B05"/>
    <w:rsid w:val="00C800D5"/>
    <w:rsid w:val="00C90AAF"/>
    <w:rsid w:val="00C91BDD"/>
    <w:rsid w:val="00C97790"/>
    <w:rsid w:val="00CB02F7"/>
    <w:rsid w:val="00CC4B34"/>
    <w:rsid w:val="00CD0312"/>
    <w:rsid w:val="00CD2D2B"/>
    <w:rsid w:val="00CD3573"/>
    <w:rsid w:val="00CD6EAE"/>
    <w:rsid w:val="00CE0689"/>
    <w:rsid w:val="00CF138E"/>
    <w:rsid w:val="00CF767F"/>
    <w:rsid w:val="00D03820"/>
    <w:rsid w:val="00D048A5"/>
    <w:rsid w:val="00D14F80"/>
    <w:rsid w:val="00D175A9"/>
    <w:rsid w:val="00D20276"/>
    <w:rsid w:val="00D22DC6"/>
    <w:rsid w:val="00D254FE"/>
    <w:rsid w:val="00D274DA"/>
    <w:rsid w:val="00D34A88"/>
    <w:rsid w:val="00D366D2"/>
    <w:rsid w:val="00D44C3D"/>
    <w:rsid w:val="00D72E09"/>
    <w:rsid w:val="00D80935"/>
    <w:rsid w:val="00D81A56"/>
    <w:rsid w:val="00D845EA"/>
    <w:rsid w:val="00D94FB2"/>
    <w:rsid w:val="00DA1B15"/>
    <w:rsid w:val="00DA1B25"/>
    <w:rsid w:val="00DA51AA"/>
    <w:rsid w:val="00DA6FD3"/>
    <w:rsid w:val="00DC0688"/>
    <w:rsid w:val="00DC232E"/>
    <w:rsid w:val="00DE3904"/>
    <w:rsid w:val="00DE7473"/>
    <w:rsid w:val="00E029C6"/>
    <w:rsid w:val="00E03942"/>
    <w:rsid w:val="00E05532"/>
    <w:rsid w:val="00E06CCB"/>
    <w:rsid w:val="00E11ACB"/>
    <w:rsid w:val="00E44019"/>
    <w:rsid w:val="00E45D5A"/>
    <w:rsid w:val="00E63CE1"/>
    <w:rsid w:val="00E9102F"/>
    <w:rsid w:val="00E9510C"/>
    <w:rsid w:val="00EA0E0A"/>
    <w:rsid w:val="00EA5AAF"/>
    <w:rsid w:val="00EB3BF4"/>
    <w:rsid w:val="00EB4491"/>
    <w:rsid w:val="00EC7C85"/>
    <w:rsid w:val="00ED537B"/>
    <w:rsid w:val="00EE4833"/>
    <w:rsid w:val="00EE5774"/>
    <w:rsid w:val="00EF6FBF"/>
    <w:rsid w:val="00EF736B"/>
    <w:rsid w:val="00F408C7"/>
    <w:rsid w:val="00F415B2"/>
    <w:rsid w:val="00F562D8"/>
    <w:rsid w:val="00F62125"/>
    <w:rsid w:val="00F805E8"/>
    <w:rsid w:val="00F84826"/>
    <w:rsid w:val="00F86622"/>
    <w:rsid w:val="00F90241"/>
    <w:rsid w:val="00FA1521"/>
    <w:rsid w:val="00FA2C4F"/>
    <w:rsid w:val="00FA500D"/>
    <w:rsid w:val="00FB54A9"/>
    <w:rsid w:val="00FB6185"/>
    <w:rsid w:val="00FC009F"/>
    <w:rsid w:val="00FC2158"/>
    <w:rsid w:val="00FC5302"/>
    <w:rsid w:val="00FD40B1"/>
    <w:rsid w:val="00FE6E71"/>
    <w:rsid w:val="00FF414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753A381"/>
  <w15:chartTrackingRefBased/>
  <w15:docId w15:val="{F0E46AAD-AF7F-4EDF-B41D-D0A22C939F0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rsid w:val="00291B3B"/>
    <w:pPr>
      <w:spacing w:after="0" w:line="240" w:lineRule="auto"/>
    </w:pPr>
    <w:rPr>
      <w:rFonts w:ascii="Arial" w:eastAsia="Times New Roman" w:hAnsi="Arial" w:cs="Times New Roman"/>
      <w:kern w:val="0"/>
      <w:sz w:val="24"/>
      <w:szCs w:val="24"/>
      <w14:ligatures w14:val="none"/>
    </w:rPr>
  </w:style>
  <w:style w:type="paragraph" w:styleId="Heading1">
    <w:name w:val="heading 1"/>
    <w:basedOn w:val="Normal"/>
    <w:next w:val="BodyText"/>
    <w:link w:val="Heading1Char"/>
    <w:rsid w:val="00291B3B"/>
    <w:pPr>
      <w:spacing w:after="240"/>
      <w:outlineLvl w:val="0"/>
    </w:pPr>
    <w:rPr>
      <w:rFonts w:cs="Arial"/>
      <w:bCs/>
      <w:color w:val="00263E"/>
      <w:sz w:val="36"/>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291B3B"/>
    <w:rPr>
      <w:rFonts w:ascii="Arial" w:eastAsia="Times New Roman" w:hAnsi="Arial" w:cs="Arial"/>
      <w:bCs/>
      <w:color w:val="00263E"/>
      <w:kern w:val="0"/>
      <w:sz w:val="36"/>
      <w:szCs w:val="32"/>
      <w14:ligatures w14:val="none"/>
    </w:rPr>
  </w:style>
  <w:style w:type="paragraph" w:customStyle="1" w:styleId="1stIntroHeadings">
    <w:name w:val="1stIntroHeadings"/>
    <w:basedOn w:val="Normal"/>
    <w:next w:val="Normal"/>
    <w:rsid w:val="00291B3B"/>
    <w:pPr>
      <w:tabs>
        <w:tab w:val="left" w:pos="709"/>
      </w:tabs>
      <w:spacing w:before="120" w:after="120" w:line="300" w:lineRule="atLeast"/>
      <w:jc w:val="both"/>
    </w:pPr>
    <w:rPr>
      <w:rFonts w:ascii="Times New Roman" w:hAnsi="Times New Roman"/>
      <w:b/>
      <w:smallCaps/>
      <w:szCs w:val="20"/>
      <w:lang w:val="en-GB"/>
    </w:rPr>
  </w:style>
  <w:style w:type="paragraph" w:styleId="BodyText">
    <w:name w:val="Body Text"/>
    <w:basedOn w:val="Normal"/>
    <w:link w:val="BodyTextChar"/>
    <w:uiPriority w:val="99"/>
    <w:unhideWhenUsed/>
    <w:rsid w:val="00291B3B"/>
    <w:pPr>
      <w:spacing w:after="120"/>
    </w:pPr>
  </w:style>
  <w:style w:type="character" w:customStyle="1" w:styleId="BodyTextChar">
    <w:name w:val="Body Text Char"/>
    <w:basedOn w:val="DefaultParagraphFont"/>
    <w:link w:val="BodyText"/>
    <w:uiPriority w:val="99"/>
    <w:rsid w:val="00291B3B"/>
    <w:rPr>
      <w:rFonts w:ascii="Arial" w:eastAsia="Times New Roman" w:hAnsi="Arial" w:cs="Times New Roman"/>
      <w:kern w:val="0"/>
      <w:sz w:val="24"/>
      <w:szCs w:val="24"/>
      <w14:ligatures w14:val="none"/>
    </w:rPr>
  </w:style>
  <w:style w:type="paragraph" w:styleId="ListParagraph">
    <w:name w:val="List Paragraph"/>
    <w:basedOn w:val="Normal"/>
    <w:uiPriority w:val="34"/>
    <w:qFormat/>
    <w:rsid w:val="00291B3B"/>
    <w:pPr>
      <w:ind w:left="720"/>
      <w:contextualSpacing/>
    </w:pPr>
  </w:style>
  <w:style w:type="paragraph" w:styleId="Header">
    <w:name w:val="header"/>
    <w:basedOn w:val="Normal"/>
    <w:link w:val="HeaderChar"/>
    <w:rsid w:val="00A703AE"/>
    <w:pPr>
      <w:tabs>
        <w:tab w:val="center" w:pos="4320"/>
        <w:tab w:val="right" w:pos="8640"/>
      </w:tabs>
    </w:pPr>
  </w:style>
  <w:style w:type="character" w:customStyle="1" w:styleId="HeaderChar">
    <w:name w:val="Header Char"/>
    <w:basedOn w:val="DefaultParagraphFont"/>
    <w:link w:val="Header"/>
    <w:rsid w:val="00A703AE"/>
    <w:rPr>
      <w:rFonts w:ascii="Arial" w:eastAsia="Times New Roman" w:hAnsi="Arial" w:cs="Times New Roman"/>
      <w:kern w:val="0"/>
      <w:sz w:val="24"/>
      <w:szCs w:val="24"/>
      <w14:ligatures w14:val="none"/>
    </w:rPr>
  </w:style>
  <w:style w:type="paragraph" w:styleId="NormalWeb">
    <w:name w:val="Normal (Web)"/>
    <w:basedOn w:val="Normal"/>
    <w:unhideWhenUsed/>
    <w:rsid w:val="00847587"/>
    <w:pPr>
      <w:spacing w:before="100" w:beforeAutospacing="1" w:after="100" w:afterAutospacing="1" w:line="360" w:lineRule="atLeast"/>
    </w:pPr>
    <w:rPr>
      <w:rFonts w:ascii="Calibri" w:hAnsi="Calibri"/>
    </w:rPr>
  </w:style>
  <w:style w:type="character" w:styleId="Emphasis">
    <w:name w:val="Emphasis"/>
    <w:basedOn w:val="DefaultParagraphFont"/>
    <w:qFormat/>
    <w:rsid w:val="00847587"/>
    <w:rPr>
      <w:i/>
      <w:iCs/>
    </w:rPr>
  </w:style>
  <w:style w:type="character" w:styleId="Hyperlink">
    <w:name w:val="Hyperlink"/>
    <w:basedOn w:val="DefaultParagraphFont"/>
    <w:uiPriority w:val="99"/>
    <w:rsid w:val="00503E78"/>
    <w:rPr>
      <w:color w:val="0000FF"/>
      <w:u w:val="single"/>
    </w:rPr>
  </w:style>
  <w:style w:type="character" w:styleId="UnresolvedMention">
    <w:name w:val="Unresolved Mention"/>
    <w:basedOn w:val="DefaultParagraphFont"/>
    <w:uiPriority w:val="99"/>
    <w:semiHidden/>
    <w:unhideWhenUsed/>
    <w:rsid w:val="00D94FB2"/>
    <w:rPr>
      <w:color w:val="605E5C"/>
      <w:shd w:val="clear" w:color="auto" w:fill="E1DFDD"/>
    </w:rPr>
  </w:style>
  <w:style w:type="paragraph" w:styleId="Revision">
    <w:name w:val="Revision"/>
    <w:hidden/>
    <w:uiPriority w:val="99"/>
    <w:semiHidden/>
    <w:rsid w:val="00360F8F"/>
    <w:pPr>
      <w:spacing w:after="0" w:line="240" w:lineRule="auto"/>
    </w:pPr>
    <w:rPr>
      <w:rFonts w:ascii="Arial" w:eastAsia="Times New Roman" w:hAnsi="Arial" w:cs="Times New Roman"/>
      <w:kern w:val="0"/>
      <w:sz w:val="24"/>
      <w:szCs w:val="24"/>
      <w14:ligatures w14:val="none"/>
    </w:rPr>
  </w:style>
  <w:style w:type="character" w:styleId="CommentReference">
    <w:name w:val="annotation reference"/>
    <w:basedOn w:val="DefaultParagraphFont"/>
    <w:uiPriority w:val="99"/>
    <w:semiHidden/>
    <w:unhideWhenUsed/>
    <w:rsid w:val="009571ED"/>
    <w:rPr>
      <w:sz w:val="16"/>
      <w:szCs w:val="16"/>
    </w:rPr>
  </w:style>
  <w:style w:type="paragraph" w:styleId="CommentText">
    <w:name w:val="annotation text"/>
    <w:basedOn w:val="Normal"/>
    <w:link w:val="CommentTextChar"/>
    <w:uiPriority w:val="99"/>
    <w:unhideWhenUsed/>
    <w:rsid w:val="009571ED"/>
    <w:rPr>
      <w:sz w:val="20"/>
      <w:szCs w:val="20"/>
    </w:rPr>
  </w:style>
  <w:style w:type="character" w:customStyle="1" w:styleId="CommentTextChar">
    <w:name w:val="Comment Text Char"/>
    <w:basedOn w:val="DefaultParagraphFont"/>
    <w:link w:val="CommentText"/>
    <w:uiPriority w:val="99"/>
    <w:rsid w:val="009571ED"/>
    <w:rPr>
      <w:rFonts w:ascii="Arial" w:eastAsia="Times New Roman" w:hAnsi="Arial" w:cs="Times New Roman"/>
      <w:kern w:val="0"/>
      <w:sz w:val="20"/>
      <w:szCs w:val="20"/>
      <w14:ligatures w14:val="none"/>
    </w:rPr>
  </w:style>
  <w:style w:type="paragraph" w:styleId="CommentSubject">
    <w:name w:val="annotation subject"/>
    <w:basedOn w:val="CommentText"/>
    <w:next w:val="CommentText"/>
    <w:link w:val="CommentSubjectChar"/>
    <w:uiPriority w:val="99"/>
    <w:semiHidden/>
    <w:unhideWhenUsed/>
    <w:rsid w:val="009571ED"/>
    <w:rPr>
      <w:b/>
      <w:bCs/>
    </w:rPr>
  </w:style>
  <w:style w:type="character" w:customStyle="1" w:styleId="CommentSubjectChar">
    <w:name w:val="Comment Subject Char"/>
    <w:basedOn w:val="CommentTextChar"/>
    <w:link w:val="CommentSubject"/>
    <w:uiPriority w:val="99"/>
    <w:semiHidden/>
    <w:rsid w:val="009571ED"/>
    <w:rPr>
      <w:rFonts w:ascii="Arial" w:eastAsia="Times New Roman" w:hAnsi="Arial" w:cs="Times New Roman"/>
      <w:b/>
      <w:bCs/>
      <w:kern w:val="0"/>
      <w:sz w:val="20"/>
      <w:szCs w:val="20"/>
      <w14:ligatures w14:val="none"/>
    </w:rPr>
  </w:style>
  <w:style w:type="paragraph" w:styleId="Footer">
    <w:name w:val="footer"/>
    <w:basedOn w:val="Normal"/>
    <w:link w:val="FooterChar"/>
    <w:uiPriority w:val="99"/>
    <w:unhideWhenUsed/>
    <w:rsid w:val="00224D42"/>
    <w:pPr>
      <w:tabs>
        <w:tab w:val="center" w:pos="4680"/>
        <w:tab w:val="right" w:pos="9360"/>
      </w:tabs>
    </w:pPr>
  </w:style>
  <w:style w:type="character" w:customStyle="1" w:styleId="FooterChar">
    <w:name w:val="Footer Char"/>
    <w:basedOn w:val="DefaultParagraphFont"/>
    <w:link w:val="Footer"/>
    <w:uiPriority w:val="99"/>
    <w:rsid w:val="00224D42"/>
    <w:rPr>
      <w:rFonts w:ascii="Arial" w:eastAsia="Times New Roman" w:hAnsi="Arial" w:cs="Times New Roman"/>
      <w:kern w:val="0"/>
      <w:sz w:val="24"/>
      <w:szCs w:val="24"/>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5154077">
      <w:bodyDiv w:val="1"/>
      <w:marLeft w:val="0"/>
      <w:marRight w:val="0"/>
      <w:marTop w:val="0"/>
      <w:marBottom w:val="0"/>
      <w:divBdr>
        <w:top w:val="none" w:sz="0" w:space="0" w:color="auto"/>
        <w:left w:val="none" w:sz="0" w:space="0" w:color="auto"/>
        <w:bottom w:val="none" w:sz="0" w:space="0" w:color="auto"/>
        <w:right w:val="none" w:sz="0" w:space="0" w:color="auto"/>
      </w:divBdr>
    </w:div>
    <w:div w:id="324553691">
      <w:bodyDiv w:val="1"/>
      <w:marLeft w:val="0"/>
      <w:marRight w:val="0"/>
      <w:marTop w:val="0"/>
      <w:marBottom w:val="0"/>
      <w:divBdr>
        <w:top w:val="none" w:sz="0" w:space="0" w:color="auto"/>
        <w:left w:val="none" w:sz="0" w:space="0" w:color="auto"/>
        <w:bottom w:val="none" w:sz="0" w:space="0" w:color="auto"/>
        <w:right w:val="none" w:sz="0" w:space="0" w:color="auto"/>
      </w:divBdr>
    </w:div>
    <w:div w:id="430273269">
      <w:bodyDiv w:val="1"/>
      <w:marLeft w:val="0"/>
      <w:marRight w:val="0"/>
      <w:marTop w:val="0"/>
      <w:marBottom w:val="0"/>
      <w:divBdr>
        <w:top w:val="none" w:sz="0" w:space="0" w:color="auto"/>
        <w:left w:val="none" w:sz="0" w:space="0" w:color="auto"/>
        <w:bottom w:val="none" w:sz="0" w:space="0" w:color="auto"/>
        <w:right w:val="none" w:sz="0" w:space="0" w:color="auto"/>
      </w:divBdr>
    </w:div>
    <w:div w:id="746420333">
      <w:bodyDiv w:val="1"/>
      <w:marLeft w:val="0"/>
      <w:marRight w:val="0"/>
      <w:marTop w:val="0"/>
      <w:marBottom w:val="0"/>
      <w:divBdr>
        <w:top w:val="none" w:sz="0" w:space="0" w:color="auto"/>
        <w:left w:val="none" w:sz="0" w:space="0" w:color="auto"/>
        <w:bottom w:val="none" w:sz="0" w:space="0" w:color="auto"/>
        <w:right w:val="none" w:sz="0" w:space="0" w:color="auto"/>
      </w:divBdr>
    </w:div>
    <w:div w:id="749351165">
      <w:bodyDiv w:val="1"/>
      <w:marLeft w:val="0"/>
      <w:marRight w:val="0"/>
      <w:marTop w:val="0"/>
      <w:marBottom w:val="0"/>
      <w:divBdr>
        <w:top w:val="none" w:sz="0" w:space="0" w:color="auto"/>
        <w:left w:val="none" w:sz="0" w:space="0" w:color="auto"/>
        <w:bottom w:val="none" w:sz="0" w:space="0" w:color="auto"/>
        <w:right w:val="none" w:sz="0" w:space="0" w:color="auto"/>
      </w:divBdr>
    </w:div>
    <w:div w:id="935793788">
      <w:bodyDiv w:val="1"/>
      <w:marLeft w:val="0"/>
      <w:marRight w:val="0"/>
      <w:marTop w:val="0"/>
      <w:marBottom w:val="0"/>
      <w:divBdr>
        <w:top w:val="none" w:sz="0" w:space="0" w:color="auto"/>
        <w:left w:val="none" w:sz="0" w:space="0" w:color="auto"/>
        <w:bottom w:val="none" w:sz="0" w:space="0" w:color="auto"/>
        <w:right w:val="none" w:sz="0" w:space="0" w:color="auto"/>
      </w:divBdr>
    </w:div>
    <w:div w:id="978000309">
      <w:bodyDiv w:val="1"/>
      <w:marLeft w:val="0"/>
      <w:marRight w:val="0"/>
      <w:marTop w:val="0"/>
      <w:marBottom w:val="0"/>
      <w:divBdr>
        <w:top w:val="none" w:sz="0" w:space="0" w:color="auto"/>
        <w:left w:val="none" w:sz="0" w:space="0" w:color="auto"/>
        <w:bottom w:val="none" w:sz="0" w:space="0" w:color="auto"/>
        <w:right w:val="none" w:sz="0" w:space="0" w:color="auto"/>
      </w:divBdr>
    </w:div>
    <w:div w:id="1152140438">
      <w:bodyDiv w:val="1"/>
      <w:marLeft w:val="0"/>
      <w:marRight w:val="0"/>
      <w:marTop w:val="0"/>
      <w:marBottom w:val="0"/>
      <w:divBdr>
        <w:top w:val="none" w:sz="0" w:space="0" w:color="auto"/>
        <w:left w:val="none" w:sz="0" w:space="0" w:color="auto"/>
        <w:bottom w:val="none" w:sz="0" w:space="0" w:color="auto"/>
        <w:right w:val="none" w:sz="0" w:space="0" w:color="auto"/>
      </w:divBdr>
    </w:div>
    <w:div w:id="1684475214">
      <w:bodyDiv w:val="1"/>
      <w:marLeft w:val="0"/>
      <w:marRight w:val="0"/>
      <w:marTop w:val="0"/>
      <w:marBottom w:val="0"/>
      <w:divBdr>
        <w:top w:val="none" w:sz="0" w:space="0" w:color="auto"/>
        <w:left w:val="none" w:sz="0" w:space="0" w:color="auto"/>
        <w:bottom w:val="none" w:sz="0" w:space="0" w:color="auto"/>
        <w:right w:val="none" w:sz="0" w:space="0" w:color="auto"/>
      </w:divBdr>
    </w:div>
    <w:div w:id="18206862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ld.practicallaw.com/2-107-3829" TargetMode="External"/><Relationship Id="rId13" Type="http://schemas.openxmlformats.org/officeDocument/2006/relationships/hyperlink" Target="mailto:Frank_Reda@ajg.com"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mailto:imorrison@nsfm.ca" TargetMode="Externa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lgardiner@brokerlink.ca" TargetMode="External"/><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hyperlink" Target="mailto:Peterg_Fraser@ajg.com" TargetMode="External"/><Relationship Id="rId4" Type="http://schemas.openxmlformats.org/officeDocument/2006/relationships/settings" Target="settings.xml"/><Relationship Id="rId9" Type="http://schemas.openxmlformats.org/officeDocument/2006/relationships/hyperlink" Target="http://ld.practicallaw.com/2-107-3829" TargetMode="External"/><Relationship Id="rId14" Type="http://schemas.openxmlformats.org/officeDocument/2006/relationships/hyperlink" Target="mailto:sspencer@brokerlink.ca"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16BD726-1B78-48B6-A85E-85EA9BC52ED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15</Pages>
  <Words>4284</Words>
  <Characters>24424</Characters>
  <Application>Microsoft Office Word</Application>
  <DocSecurity>0</DocSecurity>
  <Lines>203</Lines>
  <Paragraphs>57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28651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Ian Morrison</dc:creator>
  <cp:keywords/>
  <dc:description/>
  <cp:lastModifiedBy>Gina McFetridge</cp:lastModifiedBy>
  <cp:revision>2</cp:revision>
  <dcterms:created xsi:type="dcterms:W3CDTF">2025-04-04T19:24:00Z</dcterms:created>
  <dcterms:modified xsi:type="dcterms:W3CDTF">2025-04-04T19:24:00Z</dcterms:modified>
</cp:coreProperties>
</file>