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372642" w14:textId="77777777" w:rsidR="00030FD0" w:rsidRPr="00030FD0" w:rsidRDefault="00030FD0" w:rsidP="00030FD0">
      <w:pPr>
        <w:spacing w:after="0"/>
        <w:rPr>
          <w:rFonts w:ascii="Calibri" w:hAnsi="Calibri" w:cs="Calibri"/>
          <w:sz w:val="22"/>
          <w:szCs w:val="22"/>
        </w:rPr>
      </w:pPr>
      <w:r w:rsidRPr="00030FD0">
        <w:rPr>
          <w:rFonts w:ascii="Calibri" w:hAnsi="Calibri" w:cs="Calibri"/>
          <w:b/>
          <w:bCs/>
          <w:sz w:val="22"/>
          <w:szCs w:val="22"/>
        </w:rPr>
        <w:t>From:</w:t>
      </w:r>
      <w:r w:rsidRPr="00030FD0">
        <w:rPr>
          <w:rFonts w:ascii="Calibri" w:hAnsi="Calibri" w:cs="Calibri"/>
          <w:sz w:val="22"/>
          <w:szCs w:val="22"/>
        </w:rPr>
        <w:t xml:space="preserve"> Minister of Communities, Culture, Tourism and Heritage &lt;</w:t>
      </w:r>
      <w:hyperlink r:id="rId4" w:history="1">
        <w:r w:rsidRPr="00030FD0">
          <w:rPr>
            <w:rStyle w:val="Hyperlink"/>
            <w:rFonts w:ascii="Calibri" w:hAnsi="Calibri" w:cs="Calibri"/>
            <w:sz w:val="22"/>
            <w:szCs w:val="22"/>
          </w:rPr>
          <w:t>MIN_CCTH@novascotia.ca</w:t>
        </w:r>
      </w:hyperlink>
      <w:r w:rsidRPr="00030FD0">
        <w:rPr>
          <w:rFonts w:ascii="Calibri" w:hAnsi="Calibri" w:cs="Calibri"/>
          <w:sz w:val="22"/>
          <w:szCs w:val="22"/>
        </w:rPr>
        <w:t xml:space="preserve">&gt; </w:t>
      </w:r>
      <w:r w:rsidRPr="00030FD0">
        <w:rPr>
          <w:rFonts w:ascii="Calibri" w:hAnsi="Calibri" w:cs="Calibri"/>
          <w:sz w:val="22"/>
          <w:szCs w:val="22"/>
        </w:rPr>
        <w:br/>
      </w:r>
      <w:r w:rsidRPr="00030FD0">
        <w:rPr>
          <w:rFonts w:ascii="Calibri" w:hAnsi="Calibri" w:cs="Calibri"/>
          <w:b/>
          <w:bCs/>
          <w:sz w:val="22"/>
          <w:szCs w:val="22"/>
        </w:rPr>
        <w:t>Sent:</w:t>
      </w:r>
      <w:r w:rsidRPr="00030FD0">
        <w:rPr>
          <w:rFonts w:ascii="Calibri" w:hAnsi="Calibri" w:cs="Calibri"/>
          <w:sz w:val="22"/>
          <w:szCs w:val="22"/>
        </w:rPr>
        <w:t xml:space="preserve"> June 24, 2025 11:55 AM</w:t>
      </w:r>
      <w:r w:rsidRPr="00030FD0">
        <w:rPr>
          <w:rFonts w:ascii="Calibri" w:hAnsi="Calibri" w:cs="Calibri"/>
          <w:sz w:val="22"/>
          <w:szCs w:val="22"/>
        </w:rPr>
        <w:br/>
      </w:r>
      <w:r w:rsidRPr="00030FD0">
        <w:rPr>
          <w:rFonts w:ascii="Calibri" w:hAnsi="Calibri" w:cs="Calibri"/>
          <w:b/>
          <w:bCs/>
          <w:sz w:val="22"/>
          <w:szCs w:val="22"/>
        </w:rPr>
        <w:t>To:</w:t>
      </w:r>
      <w:r w:rsidRPr="00030FD0">
        <w:rPr>
          <w:rFonts w:ascii="Calibri" w:hAnsi="Calibri" w:cs="Calibri"/>
          <w:sz w:val="22"/>
          <w:szCs w:val="22"/>
        </w:rPr>
        <w:t xml:space="preserve"> NSFM Info &lt;</w:t>
      </w:r>
      <w:hyperlink r:id="rId5" w:history="1">
        <w:r w:rsidRPr="00030FD0">
          <w:rPr>
            <w:rStyle w:val="Hyperlink"/>
            <w:rFonts w:ascii="Calibri" w:hAnsi="Calibri" w:cs="Calibri"/>
            <w:sz w:val="22"/>
            <w:szCs w:val="22"/>
          </w:rPr>
          <w:t>Info@nsfm.ca</w:t>
        </w:r>
      </w:hyperlink>
      <w:r w:rsidRPr="00030FD0">
        <w:rPr>
          <w:rFonts w:ascii="Calibri" w:hAnsi="Calibri" w:cs="Calibri"/>
          <w:sz w:val="22"/>
          <w:szCs w:val="22"/>
        </w:rPr>
        <w:t>&gt;</w:t>
      </w:r>
      <w:r w:rsidRPr="00030FD0">
        <w:rPr>
          <w:rFonts w:ascii="Calibri" w:hAnsi="Calibri" w:cs="Calibri"/>
          <w:sz w:val="22"/>
          <w:szCs w:val="22"/>
        </w:rPr>
        <w:br/>
      </w:r>
      <w:r w:rsidRPr="00030FD0">
        <w:rPr>
          <w:rFonts w:ascii="Calibri" w:hAnsi="Calibri" w:cs="Calibri"/>
          <w:b/>
          <w:bCs/>
          <w:sz w:val="22"/>
          <w:szCs w:val="22"/>
        </w:rPr>
        <w:t>Cc:</w:t>
      </w:r>
      <w:r w:rsidRPr="00030FD0">
        <w:rPr>
          <w:rFonts w:ascii="Calibri" w:hAnsi="Calibri" w:cs="Calibri"/>
          <w:sz w:val="22"/>
          <w:szCs w:val="22"/>
        </w:rPr>
        <w:t xml:space="preserve"> Smith, Stephanie N &lt;</w:t>
      </w:r>
      <w:hyperlink r:id="rId6" w:history="1">
        <w:r w:rsidRPr="00030FD0">
          <w:rPr>
            <w:rStyle w:val="Hyperlink"/>
            <w:rFonts w:ascii="Calibri" w:hAnsi="Calibri" w:cs="Calibri"/>
            <w:sz w:val="22"/>
            <w:szCs w:val="22"/>
          </w:rPr>
          <w:t>Stephanie.N.Smith@novascotia.ca</w:t>
        </w:r>
      </w:hyperlink>
      <w:r w:rsidRPr="00030FD0">
        <w:rPr>
          <w:rFonts w:ascii="Calibri" w:hAnsi="Calibri" w:cs="Calibri"/>
          <w:sz w:val="22"/>
          <w:szCs w:val="22"/>
        </w:rPr>
        <w:t>&gt;</w:t>
      </w:r>
      <w:r w:rsidRPr="00030FD0">
        <w:rPr>
          <w:rFonts w:ascii="Calibri" w:hAnsi="Calibri" w:cs="Calibri"/>
          <w:sz w:val="22"/>
          <w:szCs w:val="22"/>
        </w:rPr>
        <w:br/>
      </w:r>
      <w:r w:rsidRPr="00030FD0">
        <w:rPr>
          <w:rFonts w:ascii="Calibri" w:hAnsi="Calibri" w:cs="Calibri"/>
          <w:b/>
          <w:bCs/>
          <w:sz w:val="22"/>
          <w:szCs w:val="22"/>
        </w:rPr>
        <w:t>Subject:</w:t>
      </w:r>
      <w:r w:rsidRPr="00030FD0">
        <w:rPr>
          <w:rFonts w:ascii="Calibri" w:hAnsi="Calibri" w:cs="Calibri"/>
          <w:sz w:val="22"/>
          <w:szCs w:val="22"/>
        </w:rPr>
        <w:t xml:space="preserve"> RE: Letter to Minister Ritcey LFRC</w:t>
      </w:r>
    </w:p>
    <w:p w14:paraId="71C3757C" w14:textId="77777777" w:rsidR="00030FD0" w:rsidRPr="00030FD0" w:rsidRDefault="00030FD0" w:rsidP="00030FD0">
      <w:pPr>
        <w:spacing w:after="0"/>
        <w:rPr>
          <w:rFonts w:ascii="Calibri" w:hAnsi="Calibri" w:cs="Calibri"/>
          <w:sz w:val="22"/>
          <w:szCs w:val="22"/>
          <w:lang w:val="en-CA"/>
        </w:rPr>
      </w:pPr>
    </w:p>
    <w:p w14:paraId="727F0922" w14:textId="77777777" w:rsidR="00030FD0" w:rsidRPr="00030FD0" w:rsidRDefault="00030FD0" w:rsidP="00030FD0">
      <w:pPr>
        <w:spacing w:after="0"/>
        <w:rPr>
          <w:rFonts w:ascii="Calibri" w:hAnsi="Calibri" w:cs="Calibri"/>
          <w:sz w:val="22"/>
          <w:szCs w:val="22"/>
          <w:lang w:val="en-CA"/>
        </w:rPr>
      </w:pPr>
      <w:r w:rsidRPr="00030FD0">
        <w:rPr>
          <w:rFonts w:ascii="Calibri" w:hAnsi="Calibri" w:cs="Calibri"/>
          <w:sz w:val="22"/>
          <w:szCs w:val="22"/>
          <w:lang w:val="en-CA"/>
        </w:rPr>
        <w:t>Pam Mood &amp; Juanita Spencer</w:t>
      </w:r>
    </w:p>
    <w:p w14:paraId="0E8E5D8F" w14:textId="77777777" w:rsidR="00030FD0" w:rsidRPr="00030FD0" w:rsidRDefault="00030FD0" w:rsidP="00030FD0">
      <w:pPr>
        <w:spacing w:after="0"/>
        <w:rPr>
          <w:rFonts w:ascii="Calibri" w:hAnsi="Calibri" w:cs="Calibri"/>
          <w:sz w:val="22"/>
          <w:szCs w:val="22"/>
          <w:lang w:val="en-CA"/>
        </w:rPr>
      </w:pPr>
      <w:hyperlink r:id="rId7" w:history="1">
        <w:r w:rsidRPr="00030FD0">
          <w:rPr>
            <w:rStyle w:val="Hyperlink"/>
            <w:rFonts w:ascii="Calibri" w:hAnsi="Calibri" w:cs="Calibri"/>
            <w:sz w:val="22"/>
            <w:szCs w:val="22"/>
            <w:lang w:val="en-CA"/>
          </w:rPr>
          <w:t>info@nsfm.ca</w:t>
        </w:r>
      </w:hyperlink>
    </w:p>
    <w:p w14:paraId="06A7E256" w14:textId="77777777" w:rsidR="00030FD0" w:rsidRPr="00030FD0" w:rsidRDefault="00030FD0" w:rsidP="00030FD0">
      <w:pPr>
        <w:spacing w:after="0"/>
        <w:rPr>
          <w:rFonts w:ascii="Calibri" w:hAnsi="Calibri" w:cs="Calibri"/>
          <w:sz w:val="22"/>
          <w:szCs w:val="22"/>
          <w:lang w:val="en-CA"/>
        </w:rPr>
      </w:pPr>
    </w:p>
    <w:p w14:paraId="71A2B73C" w14:textId="77777777" w:rsidR="00030FD0" w:rsidRPr="00030FD0" w:rsidRDefault="00030FD0" w:rsidP="00030FD0">
      <w:pPr>
        <w:spacing w:after="0"/>
        <w:jc w:val="both"/>
        <w:rPr>
          <w:rFonts w:ascii="Calibri" w:hAnsi="Calibri" w:cs="Calibri"/>
          <w:sz w:val="22"/>
          <w:szCs w:val="22"/>
        </w:rPr>
      </w:pPr>
      <w:r w:rsidRPr="00030FD0">
        <w:rPr>
          <w:rFonts w:ascii="Calibri" w:hAnsi="Calibri" w:cs="Calibri"/>
          <w:sz w:val="22"/>
          <w:szCs w:val="22"/>
        </w:rPr>
        <w:t>Dear Pam Mood &amp; Juanita Spencer:</w:t>
      </w:r>
    </w:p>
    <w:p w14:paraId="0A5C6945" w14:textId="77777777" w:rsidR="00030FD0" w:rsidRPr="00030FD0" w:rsidRDefault="00030FD0" w:rsidP="00030FD0">
      <w:pPr>
        <w:spacing w:after="0"/>
        <w:jc w:val="both"/>
        <w:rPr>
          <w:rFonts w:ascii="Calibri" w:hAnsi="Calibri" w:cs="Calibri"/>
          <w:sz w:val="22"/>
          <w:szCs w:val="22"/>
        </w:rPr>
      </w:pPr>
    </w:p>
    <w:p w14:paraId="163F21E8" w14:textId="77777777" w:rsidR="00030FD0" w:rsidRPr="00030FD0" w:rsidRDefault="00030FD0" w:rsidP="00030FD0">
      <w:pPr>
        <w:spacing w:after="0"/>
        <w:jc w:val="both"/>
        <w:rPr>
          <w:rFonts w:ascii="Calibri" w:hAnsi="Calibri" w:cs="Calibri"/>
          <w:sz w:val="22"/>
          <w:szCs w:val="22"/>
        </w:rPr>
      </w:pPr>
      <w:r w:rsidRPr="00030FD0">
        <w:rPr>
          <w:rFonts w:ascii="Calibri" w:hAnsi="Calibri" w:cs="Calibri"/>
          <w:sz w:val="22"/>
          <w:szCs w:val="22"/>
        </w:rPr>
        <w:t xml:space="preserve">Thank you for your email of June 9, 2025, requesting an update and consultation on the library funding review. </w:t>
      </w:r>
    </w:p>
    <w:p w14:paraId="0F0490B5" w14:textId="77777777" w:rsidR="00030FD0" w:rsidRPr="00030FD0" w:rsidRDefault="00030FD0" w:rsidP="00030FD0">
      <w:pPr>
        <w:spacing w:after="0"/>
        <w:jc w:val="both"/>
        <w:rPr>
          <w:rFonts w:ascii="Calibri" w:hAnsi="Calibri" w:cs="Calibri"/>
          <w:sz w:val="22"/>
          <w:szCs w:val="22"/>
        </w:rPr>
      </w:pPr>
    </w:p>
    <w:p w14:paraId="3D3037E9" w14:textId="77777777" w:rsidR="00030FD0" w:rsidRPr="00030FD0" w:rsidRDefault="00030FD0" w:rsidP="00030FD0">
      <w:pPr>
        <w:spacing w:after="0"/>
        <w:jc w:val="both"/>
        <w:rPr>
          <w:rFonts w:ascii="Calibri" w:hAnsi="Calibri" w:cs="Calibri"/>
          <w:sz w:val="22"/>
          <w:szCs w:val="22"/>
        </w:rPr>
      </w:pPr>
      <w:r w:rsidRPr="00030FD0">
        <w:rPr>
          <w:rFonts w:ascii="Calibri" w:hAnsi="Calibri" w:cs="Calibri"/>
          <w:sz w:val="22"/>
          <w:szCs w:val="22"/>
        </w:rPr>
        <w:t xml:space="preserve">Like you and your colleagues, I believe that public libraries are important community assets. They have demonstrated their strategic position and willingness to assist </w:t>
      </w:r>
      <w:proofErr w:type="gramStart"/>
      <w:r w:rsidRPr="00030FD0">
        <w:rPr>
          <w:rFonts w:ascii="Calibri" w:hAnsi="Calibri" w:cs="Calibri"/>
          <w:sz w:val="22"/>
          <w:szCs w:val="22"/>
        </w:rPr>
        <w:t>government</w:t>
      </w:r>
      <w:proofErr w:type="gramEnd"/>
      <w:r w:rsidRPr="00030FD0">
        <w:rPr>
          <w:rFonts w:ascii="Calibri" w:hAnsi="Calibri" w:cs="Calibri"/>
          <w:sz w:val="22"/>
          <w:szCs w:val="22"/>
        </w:rPr>
        <w:t xml:space="preserve"> in getting resources and information to Nova Scotians. Their contributions to their communities are significant.</w:t>
      </w:r>
    </w:p>
    <w:p w14:paraId="7DDDBC68" w14:textId="77777777" w:rsidR="00030FD0" w:rsidRPr="00030FD0" w:rsidRDefault="00030FD0" w:rsidP="00030FD0">
      <w:pPr>
        <w:spacing w:after="0"/>
        <w:jc w:val="both"/>
        <w:rPr>
          <w:rFonts w:ascii="Calibri" w:hAnsi="Calibri" w:cs="Calibri"/>
          <w:sz w:val="22"/>
          <w:szCs w:val="22"/>
        </w:rPr>
      </w:pPr>
    </w:p>
    <w:p w14:paraId="3E91EF06" w14:textId="77777777" w:rsidR="00030FD0" w:rsidRPr="00030FD0" w:rsidRDefault="00030FD0" w:rsidP="00030FD0">
      <w:pPr>
        <w:spacing w:after="0"/>
        <w:jc w:val="both"/>
        <w:rPr>
          <w:rFonts w:ascii="Calibri" w:hAnsi="Calibri" w:cs="Calibri"/>
          <w:sz w:val="22"/>
          <w:szCs w:val="22"/>
        </w:rPr>
      </w:pPr>
      <w:r w:rsidRPr="00030FD0">
        <w:rPr>
          <w:rFonts w:ascii="Calibri" w:hAnsi="Calibri" w:cs="Calibri"/>
          <w:sz w:val="22"/>
          <w:szCs w:val="22"/>
        </w:rPr>
        <w:t xml:space="preserve">The 2024 Library Funding Review Committee (LFRC) presented four funding options that prioritize higher wages for library staff, increased investment in library collections and technology, and new investment in cybersecurity.  As I’m sure you can appreciate, the current economic uncertainty we are facing is impacting decision making and budget allocation. I understand this environment also weighs heavily on municipalities and our partners in </w:t>
      </w:r>
      <w:proofErr w:type="gramStart"/>
      <w:r w:rsidRPr="00030FD0">
        <w:rPr>
          <w:rFonts w:ascii="Calibri" w:hAnsi="Calibri" w:cs="Calibri"/>
          <w:sz w:val="22"/>
          <w:szCs w:val="22"/>
        </w:rPr>
        <w:t>community</w:t>
      </w:r>
      <w:proofErr w:type="gramEnd"/>
      <w:r w:rsidRPr="00030FD0">
        <w:rPr>
          <w:rFonts w:ascii="Calibri" w:hAnsi="Calibri" w:cs="Calibri"/>
          <w:sz w:val="22"/>
          <w:szCs w:val="22"/>
        </w:rPr>
        <w:t xml:space="preserve">, including public libraries.  </w:t>
      </w:r>
    </w:p>
    <w:p w14:paraId="7F8B7BCA" w14:textId="77777777" w:rsidR="00030FD0" w:rsidRPr="00030FD0" w:rsidRDefault="00030FD0" w:rsidP="00030FD0">
      <w:pPr>
        <w:spacing w:after="0"/>
        <w:jc w:val="both"/>
        <w:rPr>
          <w:rFonts w:ascii="Calibri" w:hAnsi="Calibri" w:cs="Calibri"/>
          <w:sz w:val="22"/>
          <w:szCs w:val="22"/>
        </w:rPr>
      </w:pPr>
    </w:p>
    <w:p w14:paraId="2518E095" w14:textId="77777777" w:rsidR="00030FD0" w:rsidRPr="00030FD0" w:rsidRDefault="00030FD0" w:rsidP="00030FD0">
      <w:pPr>
        <w:spacing w:after="0"/>
        <w:jc w:val="both"/>
        <w:rPr>
          <w:rFonts w:ascii="Calibri" w:hAnsi="Calibri" w:cs="Calibri"/>
          <w:sz w:val="22"/>
          <w:szCs w:val="22"/>
        </w:rPr>
      </w:pPr>
      <w:r w:rsidRPr="00030FD0">
        <w:rPr>
          <w:rFonts w:ascii="Calibri" w:hAnsi="Calibri" w:cs="Calibri"/>
          <w:sz w:val="22"/>
          <w:szCs w:val="22"/>
        </w:rPr>
        <w:t>To help mitigate some of the immediate challenges being faced by Nova Scotia’s public libraries, in 2024-25 Government provided $800,000 in bridge funding and we are giving due consideration to the Council of Regional Librarians’ current request of $1.6 Million in bridge funding for 2025-2026.</w:t>
      </w:r>
    </w:p>
    <w:p w14:paraId="466C72B2" w14:textId="77777777" w:rsidR="00030FD0" w:rsidRPr="00030FD0" w:rsidRDefault="00030FD0" w:rsidP="00030FD0">
      <w:pPr>
        <w:spacing w:after="0"/>
        <w:jc w:val="both"/>
        <w:rPr>
          <w:rFonts w:ascii="Calibri" w:hAnsi="Calibri" w:cs="Calibri"/>
          <w:sz w:val="22"/>
          <w:szCs w:val="22"/>
        </w:rPr>
      </w:pPr>
    </w:p>
    <w:p w14:paraId="4978E3D7" w14:textId="77777777" w:rsidR="00030FD0" w:rsidRPr="00030FD0" w:rsidRDefault="00030FD0" w:rsidP="00030FD0">
      <w:pPr>
        <w:spacing w:after="0"/>
        <w:jc w:val="both"/>
        <w:rPr>
          <w:rFonts w:ascii="Calibri" w:hAnsi="Calibri" w:cs="Calibri"/>
          <w:sz w:val="22"/>
          <w:szCs w:val="22"/>
        </w:rPr>
      </w:pPr>
      <w:r w:rsidRPr="00030FD0">
        <w:rPr>
          <w:rFonts w:ascii="Calibri" w:hAnsi="Calibri" w:cs="Calibri"/>
          <w:sz w:val="22"/>
          <w:szCs w:val="22"/>
        </w:rPr>
        <w:t xml:space="preserve">We will continue to do the work needed to develop a funding model for the public libraries and will also continue to keep stakeholders updated, including the Nova Scotia Federation of Municipalities, as we determine </w:t>
      </w:r>
      <w:proofErr w:type="gramStart"/>
      <w:r w:rsidRPr="00030FD0">
        <w:rPr>
          <w:rFonts w:ascii="Calibri" w:hAnsi="Calibri" w:cs="Calibri"/>
          <w:sz w:val="22"/>
          <w:szCs w:val="22"/>
        </w:rPr>
        <w:t>next</w:t>
      </w:r>
      <w:proofErr w:type="gramEnd"/>
      <w:r w:rsidRPr="00030FD0">
        <w:rPr>
          <w:rFonts w:ascii="Calibri" w:hAnsi="Calibri" w:cs="Calibri"/>
          <w:sz w:val="22"/>
          <w:szCs w:val="22"/>
        </w:rPr>
        <w:t xml:space="preserve"> steps.</w:t>
      </w:r>
    </w:p>
    <w:p w14:paraId="3DC98C64" w14:textId="77777777" w:rsidR="00030FD0" w:rsidRPr="00030FD0" w:rsidRDefault="00030FD0" w:rsidP="00030FD0">
      <w:pPr>
        <w:spacing w:after="0"/>
        <w:jc w:val="both"/>
        <w:rPr>
          <w:rFonts w:ascii="Calibri" w:hAnsi="Calibri" w:cs="Calibri"/>
          <w:sz w:val="22"/>
          <w:szCs w:val="22"/>
        </w:rPr>
      </w:pPr>
    </w:p>
    <w:p w14:paraId="781BB7A2" w14:textId="77777777" w:rsidR="00030FD0" w:rsidRPr="00030FD0" w:rsidRDefault="00030FD0" w:rsidP="00030FD0">
      <w:pPr>
        <w:spacing w:after="0"/>
        <w:jc w:val="both"/>
        <w:rPr>
          <w:rFonts w:ascii="Calibri" w:hAnsi="Calibri" w:cs="Calibri"/>
          <w:sz w:val="22"/>
          <w:szCs w:val="22"/>
        </w:rPr>
      </w:pPr>
      <w:r w:rsidRPr="00030FD0">
        <w:rPr>
          <w:rFonts w:ascii="Calibri" w:hAnsi="Calibri" w:cs="Calibri"/>
          <w:sz w:val="22"/>
          <w:szCs w:val="22"/>
        </w:rPr>
        <w:t>Thank you again for your letter and for your ongoing commitment to Nova Scotia’s public libraries.</w:t>
      </w:r>
    </w:p>
    <w:p w14:paraId="5A60C3DA" w14:textId="77777777" w:rsidR="00030FD0" w:rsidRPr="00030FD0" w:rsidRDefault="00030FD0" w:rsidP="00030FD0">
      <w:pPr>
        <w:spacing w:after="0"/>
        <w:jc w:val="both"/>
        <w:rPr>
          <w:rFonts w:ascii="Calibri" w:hAnsi="Calibri" w:cs="Calibri"/>
          <w:sz w:val="22"/>
          <w:szCs w:val="22"/>
        </w:rPr>
      </w:pPr>
    </w:p>
    <w:p w14:paraId="4D4661BA" w14:textId="77777777" w:rsidR="00030FD0" w:rsidRPr="00030FD0" w:rsidRDefault="00030FD0" w:rsidP="00030FD0">
      <w:pPr>
        <w:spacing w:after="0"/>
        <w:jc w:val="both"/>
        <w:rPr>
          <w:rFonts w:ascii="Calibri" w:hAnsi="Calibri" w:cs="Calibri"/>
          <w:sz w:val="22"/>
          <w:szCs w:val="22"/>
          <w:lang w:val="en-CA"/>
        </w:rPr>
      </w:pPr>
      <w:r w:rsidRPr="00030FD0">
        <w:rPr>
          <w:rFonts w:ascii="Calibri" w:hAnsi="Calibri" w:cs="Calibri"/>
          <w:sz w:val="22"/>
          <w:szCs w:val="22"/>
          <w:lang w:val="en-CA"/>
        </w:rPr>
        <w:t>Sincerely,</w:t>
      </w:r>
    </w:p>
    <w:p w14:paraId="1286DF30" w14:textId="77777777" w:rsidR="00030FD0" w:rsidRPr="00030FD0" w:rsidRDefault="00030FD0" w:rsidP="00030FD0">
      <w:pPr>
        <w:spacing w:after="0"/>
        <w:jc w:val="both"/>
        <w:rPr>
          <w:rFonts w:ascii="Calibri" w:hAnsi="Calibri" w:cs="Calibri"/>
          <w:sz w:val="22"/>
          <w:szCs w:val="22"/>
          <w:lang w:val="en-CA"/>
        </w:rPr>
      </w:pPr>
    </w:p>
    <w:p w14:paraId="5B2D0116" w14:textId="77777777" w:rsidR="00030FD0" w:rsidRPr="00030FD0" w:rsidRDefault="00030FD0" w:rsidP="00030FD0">
      <w:pPr>
        <w:spacing w:after="0"/>
        <w:jc w:val="both"/>
        <w:rPr>
          <w:rFonts w:ascii="Calibri" w:hAnsi="Calibri" w:cs="Calibri"/>
          <w:sz w:val="22"/>
          <w:szCs w:val="22"/>
          <w:lang w:val="en-CA"/>
        </w:rPr>
      </w:pPr>
      <w:r w:rsidRPr="00030FD0">
        <w:rPr>
          <w:rFonts w:ascii="Calibri" w:hAnsi="Calibri" w:cs="Calibri"/>
          <w:sz w:val="22"/>
          <w:szCs w:val="22"/>
          <w:lang w:val="en-CA"/>
        </w:rPr>
        <w:t>Hon. David Ritcey, Minister</w:t>
      </w:r>
    </w:p>
    <w:p w14:paraId="694F60DC" w14:textId="55F76E44" w:rsidR="00030FD0" w:rsidRDefault="00030FD0" w:rsidP="00030FD0">
      <w:pPr>
        <w:spacing w:after="0"/>
        <w:jc w:val="both"/>
        <w:rPr>
          <w:rFonts w:ascii="Calibri" w:hAnsi="Calibri" w:cs="Calibri"/>
          <w:sz w:val="22"/>
          <w:szCs w:val="22"/>
          <w:lang w:val="en-CA"/>
        </w:rPr>
      </w:pPr>
      <w:r w:rsidRPr="00030FD0">
        <w:rPr>
          <w:rFonts w:ascii="Calibri" w:hAnsi="Calibri" w:cs="Calibri"/>
          <w:sz w:val="22"/>
          <w:szCs w:val="22"/>
          <w:lang w:val="en-CA"/>
        </w:rPr>
        <w:t>Communities, Culture, Tourism and Heritage</w:t>
      </w:r>
    </w:p>
    <w:p w14:paraId="4BCA9473" w14:textId="77777777" w:rsidR="00521B07" w:rsidRPr="00030FD0" w:rsidRDefault="00521B07" w:rsidP="00030FD0">
      <w:pPr>
        <w:spacing w:after="0"/>
        <w:jc w:val="both"/>
        <w:rPr>
          <w:rFonts w:ascii="Calibri" w:hAnsi="Calibri" w:cs="Calibri"/>
          <w:sz w:val="22"/>
          <w:szCs w:val="22"/>
          <w:lang w:val="en-CA"/>
        </w:rPr>
      </w:pPr>
    </w:p>
    <w:p w14:paraId="2543D74D" w14:textId="77777777" w:rsidR="00030FD0" w:rsidRPr="00030FD0" w:rsidRDefault="00030FD0" w:rsidP="00030FD0">
      <w:pPr>
        <w:spacing w:after="0"/>
        <w:rPr>
          <w:rFonts w:ascii="Calibri" w:hAnsi="Calibri" w:cs="Calibri"/>
          <w:sz w:val="22"/>
          <w:szCs w:val="22"/>
          <w:lang w:val="en-CA"/>
        </w:rPr>
      </w:pPr>
      <w:r w:rsidRPr="00030FD0">
        <w:rPr>
          <w:rFonts w:ascii="Calibri" w:hAnsi="Calibri" w:cs="Calibri"/>
          <w:sz w:val="22"/>
          <w:szCs w:val="22"/>
          <w:lang w:val="en-CA"/>
        </w:rPr>
        <w:t>cc.         Christopher Shore, Deputy Minister</w:t>
      </w:r>
    </w:p>
    <w:p w14:paraId="36A776B8" w14:textId="77777777" w:rsidR="00030FD0" w:rsidRPr="00030FD0" w:rsidRDefault="00030FD0" w:rsidP="00030FD0">
      <w:pPr>
        <w:spacing w:after="0"/>
        <w:rPr>
          <w:rFonts w:ascii="Calibri" w:hAnsi="Calibri" w:cs="Calibri"/>
          <w:sz w:val="22"/>
          <w:szCs w:val="22"/>
          <w:lang w:val="en-CA"/>
        </w:rPr>
      </w:pPr>
      <w:r w:rsidRPr="00030FD0">
        <w:rPr>
          <w:rFonts w:ascii="Calibri" w:hAnsi="Calibri" w:cs="Calibri"/>
          <w:sz w:val="22"/>
          <w:szCs w:val="22"/>
          <w:lang w:val="en-CA"/>
        </w:rPr>
        <w:t>Sara Halliday, Associate Deputy Minister</w:t>
      </w:r>
      <w:r w:rsidRPr="00030FD0">
        <w:rPr>
          <w:rFonts w:ascii="Calibri" w:hAnsi="Calibri" w:cs="Calibri"/>
          <w:sz w:val="22"/>
          <w:szCs w:val="22"/>
          <w:lang w:val="en-CA"/>
        </w:rPr>
        <w:br/>
        <w:t>Stephanie Smith, Executive Director, Museums and Libraries</w:t>
      </w:r>
    </w:p>
    <w:p w14:paraId="53C3DB3D" w14:textId="77777777" w:rsidR="00910A82" w:rsidRDefault="00910A82"/>
    <w:sectPr w:rsidR="00910A82" w:rsidSect="00521B07">
      <w:pgSz w:w="12240" w:h="15840"/>
      <w:pgMar w:top="144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77D9"/>
    <w:rsid w:val="00030FD0"/>
    <w:rsid w:val="001E42DF"/>
    <w:rsid w:val="002F001B"/>
    <w:rsid w:val="003A1DDB"/>
    <w:rsid w:val="00521B07"/>
    <w:rsid w:val="0082591D"/>
    <w:rsid w:val="00834C18"/>
    <w:rsid w:val="00910A82"/>
    <w:rsid w:val="0099269E"/>
    <w:rsid w:val="00BE77D9"/>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C1700"/>
  <w15:chartTrackingRefBased/>
  <w15:docId w15:val="{C268B763-BB47-40F5-A628-0DF059930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E77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E77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E77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E77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E77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E77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E77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E77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E77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77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E77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E77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E77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E77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E77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E77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E77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E77D9"/>
    <w:rPr>
      <w:rFonts w:eastAsiaTheme="majorEastAsia" w:cstheme="majorBidi"/>
      <w:color w:val="272727" w:themeColor="text1" w:themeTint="D8"/>
    </w:rPr>
  </w:style>
  <w:style w:type="paragraph" w:styleId="Title">
    <w:name w:val="Title"/>
    <w:basedOn w:val="Normal"/>
    <w:next w:val="Normal"/>
    <w:link w:val="TitleChar"/>
    <w:uiPriority w:val="10"/>
    <w:qFormat/>
    <w:rsid w:val="00BE77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E77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E77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E77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E77D9"/>
    <w:pPr>
      <w:spacing w:before="160"/>
      <w:jc w:val="center"/>
    </w:pPr>
    <w:rPr>
      <w:i/>
      <w:iCs/>
      <w:color w:val="404040" w:themeColor="text1" w:themeTint="BF"/>
    </w:rPr>
  </w:style>
  <w:style w:type="character" w:customStyle="1" w:styleId="QuoteChar">
    <w:name w:val="Quote Char"/>
    <w:basedOn w:val="DefaultParagraphFont"/>
    <w:link w:val="Quote"/>
    <w:uiPriority w:val="29"/>
    <w:rsid w:val="00BE77D9"/>
    <w:rPr>
      <w:i/>
      <w:iCs/>
      <w:color w:val="404040" w:themeColor="text1" w:themeTint="BF"/>
    </w:rPr>
  </w:style>
  <w:style w:type="paragraph" w:styleId="ListParagraph">
    <w:name w:val="List Paragraph"/>
    <w:basedOn w:val="Normal"/>
    <w:uiPriority w:val="34"/>
    <w:qFormat/>
    <w:rsid w:val="00BE77D9"/>
    <w:pPr>
      <w:ind w:left="720"/>
      <w:contextualSpacing/>
    </w:pPr>
  </w:style>
  <w:style w:type="character" w:styleId="IntenseEmphasis">
    <w:name w:val="Intense Emphasis"/>
    <w:basedOn w:val="DefaultParagraphFont"/>
    <w:uiPriority w:val="21"/>
    <w:qFormat/>
    <w:rsid w:val="00BE77D9"/>
    <w:rPr>
      <w:i/>
      <w:iCs/>
      <w:color w:val="0F4761" w:themeColor="accent1" w:themeShade="BF"/>
    </w:rPr>
  </w:style>
  <w:style w:type="paragraph" w:styleId="IntenseQuote">
    <w:name w:val="Intense Quote"/>
    <w:basedOn w:val="Normal"/>
    <w:next w:val="Normal"/>
    <w:link w:val="IntenseQuoteChar"/>
    <w:uiPriority w:val="30"/>
    <w:qFormat/>
    <w:rsid w:val="00BE77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E77D9"/>
    <w:rPr>
      <w:i/>
      <w:iCs/>
      <w:color w:val="0F4761" w:themeColor="accent1" w:themeShade="BF"/>
    </w:rPr>
  </w:style>
  <w:style w:type="character" w:styleId="IntenseReference">
    <w:name w:val="Intense Reference"/>
    <w:basedOn w:val="DefaultParagraphFont"/>
    <w:uiPriority w:val="32"/>
    <w:qFormat/>
    <w:rsid w:val="00BE77D9"/>
    <w:rPr>
      <w:b/>
      <w:bCs/>
      <w:smallCaps/>
      <w:color w:val="0F4761" w:themeColor="accent1" w:themeShade="BF"/>
      <w:spacing w:val="5"/>
    </w:rPr>
  </w:style>
  <w:style w:type="character" w:styleId="Hyperlink">
    <w:name w:val="Hyperlink"/>
    <w:basedOn w:val="DefaultParagraphFont"/>
    <w:uiPriority w:val="99"/>
    <w:unhideWhenUsed/>
    <w:rsid w:val="00030FD0"/>
    <w:rPr>
      <w:color w:val="467886" w:themeColor="hyperlink"/>
      <w:u w:val="single"/>
    </w:rPr>
  </w:style>
  <w:style w:type="character" w:styleId="UnresolvedMention">
    <w:name w:val="Unresolved Mention"/>
    <w:basedOn w:val="DefaultParagraphFont"/>
    <w:uiPriority w:val="99"/>
    <w:semiHidden/>
    <w:unhideWhenUsed/>
    <w:rsid w:val="00030F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3026057">
      <w:bodyDiv w:val="1"/>
      <w:marLeft w:val="0"/>
      <w:marRight w:val="0"/>
      <w:marTop w:val="0"/>
      <w:marBottom w:val="0"/>
      <w:divBdr>
        <w:top w:val="none" w:sz="0" w:space="0" w:color="auto"/>
        <w:left w:val="none" w:sz="0" w:space="0" w:color="auto"/>
        <w:bottom w:val="none" w:sz="0" w:space="0" w:color="auto"/>
        <w:right w:val="none" w:sz="0" w:space="0" w:color="auto"/>
      </w:divBdr>
    </w:div>
    <w:div w:id="173088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info@nsfm.c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ephanie.N.Smith@novascotia.ca" TargetMode="External"/><Relationship Id="rId5" Type="http://schemas.openxmlformats.org/officeDocument/2006/relationships/hyperlink" Target="mailto:Info@nsfm.ca" TargetMode="External"/><Relationship Id="rId4" Type="http://schemas.openxmlformats.org/officeDocument/2006/relationships/hyperlink" Target="mailto:MIN_CCTH@novascotia.ca"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334</Words>
  <Characters>1907</Characters>
  <Application>Microsoft Office Word</Application>
  <DocSecurity>0</DocSecurity>
  <Lines>15</Lines>
  <Paragraphs>4</Paragraphs>
  <ScaleCrop>false</ScaleCrop>
  <Company/>
  <LinksUpToDate>false</LinksUpToDate>
  <CharactersWithSpaces>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3</cp:revision>
  <dcterms:created xsi:type="dcterms:W3CDTF">2025-06-24T20:24:00Z</dcterms:created>
  <dcterms:modified xsi:type="dcterms:W3CDTF">2025-06-24T20:25:00Z</dcterms:modified>
</cp:coreProperties>
</file>