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466C5F" w14:textId="382356BB" w:rsidR="00F14F68" w:rsidRPr="004566C1" w:rsidRDefault="00B36FDD" w:rsidP="004566C1">
      <w:pPr>
        <w:jc w:val="both"/>
        <w:rPr>
          <w:rFonts w:ascii="Calibri" w:hAnsi="Calibri" w:cs="Calibri"/>
          <w:b/>
          <w:bCs/>
          <w:sz w:val="24"/>
          <w:szCs w:val="24"/>
        </w:rPr>
      </w:pPr>
      <w:r w:rsidRPr="004566C1">
        <w:rPr>
          <w:rFonts w:ascii="Calibri" w:hAnsi="Calibri" w:cs="Calibri"/>
          <w:b/>
          <w:bCs/>
          <w:sz w:val="24"/>
          <w:szCs w:val="24"/>
        </w:rPr>
        <w:t>CEO Report Spring 2025</w:t>
      </w:r>
    </w:p>
    <w:p w14:paraId="5323BEEA" w14:textId="6A35A88B" w:rsidR="0028718C" w:rsidRPr="004566C1" w:rsidRDefault="0028718C" w:rsidP="004566C1">
      <w:pPr>
        <w:pStyle w:val="NormalWeb"/>
        <w:jc w:val="both"/>
        <w:rPr>
          <w:rFonts w:ascii="Calibri" w:hAnsi="Calibri" w:cs="Calibri"/>
          <w:b/>
          <w:bCs/>
          <w:color w:val="000000"/>
          <w:u w:val="single"/>
        </w:rPr>
      </w:pPr>
      <w:r w:rsidRPr="004566C1">
        <w:rPr>
          <w:rFonts w:ascii="Calibri" w:hAnsi="Calibri" w:cs="Calibri"/>
          <w:b/>
          <w:bCs/>
          <w:color w:val="000000"/>
          <w:u w:val="single"/>
        </w:rPr>
        <w:t>CEO Travel &amp; Announcements</w:t>
      </w:r>
    </w:p>
    <w:p w14:paraId="137E7EA1" w14:textId="77777777" w:rsidR="00D33784" w:rsidRPr="004566C1" w:rsidRDefault="00D33784" w:rsidP="004566C1">
      <w:pPr>
        <w:pStyle w:val="NormalWeb"/>
        <w:numPr>
          <w:ilvl w:val="0"/>
          <w:numId w:val="22"/>
        </w:numPr>
        <w:jc w:val="both"/>
        <w:rPr>
          <w:rFonts w:ascii="Calibri" w:hAnsi="Calibri" w:cs="Calibri"/>
          <w:b/>
          <w:bCs/>
          <w:color w:val="000000"/>
          <w:u w:val="single"/>
        </w:rPr>
      </w:pPr>
      <w:r w:rsidRPr="004566C1">
        <w:rPr>
          <w:rFonts w:ascii="Calibri" w:hAnsi="Calibri" w:cs="Calibri"/>
          <w:color w:val="000000"/>
          <w:sz w:val="22"/>
          <w:szCs w:val="22"/>
        </w:rPr>
        <w:t>Attended the National League of Cities, Congressional City Conference in Washington, DC with the NSFM President to address tariff issues</w:t>
      </w:r>
    </w:p>
    <w:p w14:paraId="55772C2C" w14:textId="0537B931" w:rsidR="0028718C" w:rsidRPr="00D90100" w:rsidRDefault="004566C1" w:rsidP="004566C1">
      <w:pPr>
        <w:pStyle w:val="NormalWeb"/>
        <w:numPr>
          <w:ilvl w:val="0"/>
          <w:numId w:val="22"/>
        </w:numPr>
        <w:jc w:val="both"/>
        <w:rPr>
          <w:rFonts w:ascii="Calibri" w:hAnsi="Calibri" w:cs="Calibri"/>
          <w:b/>
          <w:bCs/>
          <w:color w:val="000000"/>
          <w:u w:val="single"/>
        </w:rPr>
      </w:pPr>
      <w:r>
        <w:rPr>
          <w:rFonts w:ascii="Calibri" w:hAnsi="Calibri" w:cs="Calibri"/>
          <w:color w:val="000000"/>
          <w:sz w:val="22"/>
          <w:szCs w:val="22"/>
        </w:rPr>
        <w:t xml:space="preserve">Attended various </w:t>
      </w:r>
      <w:r w:rsidR="0028718C" w:rsidRPr="004566C1">
        <w:rPr>
          <w:rFonts w:ascii="Calibri" w:hAnsi="Calibri" w:cs="Calibri"/>
          <w:color w:val="000000"/>
          <w:sz w:val="22"/>
          <w:szCs w:val="22"/>
        </w:rPr>
        <w:t>SCCF funding announcements</w:t>
      </w:r>
    </w:p>
    <w:p w14:paraId="2EAFDCF4" w14:textId="1A4E6FE0" w:rsidR="00D90100" w:rsidRPr="004566C1" w:rsidRDefault="00D90100" w:rsidP="004566C1">
      <w:pPr>
        <w:pStyle w:val="NormalWeb"/>
        <w:numPr>
          <w:ilvl w:val="0"/>
          <w:numId w:val="22"/>
        </w:numPr>
        <w:jc w:val="both"/>
        <w:rPr>
          <w:rFonts w:ascii="Calibri" w:hAnsi="Calibri" w:cs="Calibri"/>
          <w:b/>
          <w:bCs/>
          <w:color w:val="000000"/>
          <w:u w:val="single"/>
        </w:rPr>
      </w:pPr>
      <w:r>
        <w:rPr>
          <w:rFonts w:ascii="Calibri" w:hAnsi="Calibri" w:cs="Calibri"/>
          <w:color w:val="000000"/>
          <w:sz w:val="22"/>
          <w:szCs w:val="22"/>
        </w:rPr>
        <w:t>Attended announcement regarding Coastal Protection Plan in Sydney</w:t>
      </w:r>
    </w:p>
    <w:p w14:paraId="11BE25D8" w14:textId="7111737A" w:rsidR="001C4DDE" w:rsidRPr="004566C1" w:rsidRDefault="001C4DDE" w:rsidP="004566C1">
      <w:pPr>
        <w:pStyle w:val="NormalWeb"/>
        <w:numPr>
          <w:ilvl w:val="0"/>
          <w:numId w:val="22"/>
        </w:numPr>
        <w:jc w:val="both"/>
        <w:rPr>
          <w:rFonts w:ascii="Calibri" w:hAnsi="Calibri" w:cs="Calibri"/>
          <w:b/>
          <w:bCs/>
          <w:color w:val="000000"/>
          <w:u w:val="single"/>
        </w:rPr>
      </w:pPr>
      <w:r w:rsidRPr="004566C1">
        <w:rPr>
          <w:rFonts w:ascii="Calibri" w:hAnsi="Calibri" w:cs="Calibri"/>
          <w:color w:val="000000"/>
          <w:sz w:val="22"/>
          <w:szCs w:val="22"/>
        </w:rPr>
        <w:t>Participated in Growth and Renewal for Infrastructure Development Program (GRID) funding announcement in April in the Municipality of Kings County</w:t>
      </w:r>
    </w:p>
    <w:p w14:paraId="1A648323" w14:textId="34F62DBE" w:rsidR="001C4DDE" w:rsidRPr="004566C1" w:rsidRDefault="001C4DDE" w:rsidP="004566C1">
      <w:pPr>
        <w:pStyle w:val="NormalWeb"/>
        <w:jc w:val="both"/>
        <w:rPr>
          <w:rFonts w:ascii="Calibri" w:hAnsi="Calibri" w:cs="Calibri"/>
          <w:b/>
          <w:bCs/>
          <w:color w:val="000000"/>
          <w:u w:val="single"/>
        </w:rPr>
      </w:pPr>
      <w:r w:rsidRPr="004566C1">
        <w:rPr>
          <w:rFonts w:ascii="Calibri" w:hAnsi="Calibri" w:cs="Calibri"/>
          <w:b/>
          <w:bCs/>
          <w:color w:val="000000"/>
          <w:u w:val="single"/>
        </w:rPr>
        <w:t>Provincial Ministerial Meetings</w:t>
      </w:r>
    </w:p>
    <w:p w14:paraId="03E1C352" w14:textId="56E406CE" w:rsidR="001C4DDE" w:rsidRPr="00FD2E37" w:rsidRDefault="001C4DDE" w:rsidP="004566C1">
      <w:pPr>
        <w:pStyle w:val="NormalWeb"/>
        <w:numPr>
          <w:ilvl w:val="0"/>
          <w:numId w:val="24"/>
        </w:numPr>
        <w:jc w:val="both"/>
        <w:rPr>
          <w:rFonts w:ascii="Calibri" w:hAnsi="Calibri" w:cs="Calibri"/>
          <w:b/>
          <w:bCs/>
          <w:color w:val="000000"/>
          <w:u w:val="single"/>
        </w:rPr>
      </w:pPr>
      <w:r w:rsidRPr="004566C1">
        <w:rPr>
          <w:rFonts w:ascii="Calibri" w:hAnsi="Calibri" w:cs="Calibri"/>
          <w:color w:val="000000"/>
          <w:sz w:val="22"/>
          <w:szCs w:val="22"/>
        </w:rPr>
        <w:t xml:space="preserve">Multiple meetings with Hon. Minister Lohr, Hon. Minister Halman, and Hon. Minister Boudreau to discuss provincial approach to natural resource and critical mineral development and its potential impact on municipalities. </w:t>
      </w:r>
    </w:p>
    <w:p w14:paraId="1A10557A" w14:textId="52DD951D" w:rsidR="00FD2E37" w:rsidRPr="004566C1" w:rsidRDefault="00C63003" w:rsidP="004566C1">
      <w:pPr>
        <w:pStyle w:val="NormalWeb"/>
        <w:numPr>
          <w:ilvl w:val="0"/>
          <w:numId w:val="24"/>
        </w:numPr>
        <w:jc w:val="both"/>
        <w:rPr>
          <w:rFonts w:ascii="Calibri" w:hAnsi="Calibri" w:cs="Calibri"/>
          <w:b/>
          <w:bCs/>
          <w:color w:val="000000"/>
          <w:u w:val="single"/>
        </w:rPr>
      </w:pPr>
      <w:r>
        <w:rPr>
          <w:rFonts w:ascii="Calibri" w:hAnsi="Calibri" w:cs="Calibri"/>
          <w:color w:val="000000"/>
          <w:sz w:val="22"/>
          <w:szCs w:val="22"/>
        </w:rPr>
        <w:t xml:space="preserve">Several </w:t>
      </w:r>
      <w:r w:rsidR="00C93607">
        <w:rPr>
          <w:rFonts w:ascii="Calibri" w:hAnsi="Calibri" w:cs="Calibri"/>
          <w:color w:val="000000"/>
          <w:sz w:val="22"/>
          <w:szCs w:val="22"/>
        </w:rPr>
        <w:t xml:space="preserve">Hon. Minister Lohr and Hon. Minister Tilley </w:t>
      </w:r>
      <w:r>
        <w:rPr>
          <w:rFonts w:ascii="Calibri" w:hAnsi="Calibri" w:cs="Calibri"/>
          <w:color w:val="000000"/>
          <w:sz w:val="22"/>
          <w:szCs w:val="22"/>
        </w:rPr>
        <w:t>to discuss Bill #24</w:t>
      </w:r>
    </w:p>
    <w:p w14:paraId="484BCA43" w14:textId="2167FEE2" w:rsidR="001C4DDE" w:rsidRPr="004566C1" w:rsidRDefault="001C4DDE" w:rsidP="004566C1">
      <w:pPr>
        <w:pStyle w:val="NormalWeb"/>
        <w:jc w:val="both"/>
        <w:rPr>
          <w:rFonts w:ascii="Calibri" w:hAnsi="Calibri" w:cs="Calibri"/>
          <w:b/>
          <w:bCs/>
          <w:color w:val="000000"/>
          <w:u w:val="single"/>
        </w:rPr>
      </w:pPr>
      <w:r w:rsidRPr="004566C1">
        <w:rPr>
          <w:rFonts w:ascii="Calibri" w:hAnsi="Calibri" w:cs="Calibri"/>
          <w:b/>
          <w:bCs/>
          <w:color w:val="000000"/>
          <w:u w:val="single"/>
        </w:rPr>
        <w:t>Contract Updates</w:t>
      </w:r>
    </w:p>
    <w:p w14:paraId="6ACDF742" w14:textId="6E88E06B" w:rsidR="001C4DDE" w:rsidRPr="004566C1" w:rsidRDefault="00FC2F6C" w:rsidP="004566C1">
      <w:pPr>
        <w:pStyle w:val="NormalWeb"/>
        <w:numPr>
          <w:ilvl w:val="0"/>
          <w:numId w:val="24"/>
        </w:numPr>
        <w:jc w:val="both"/>
        <w:rPr>
          <w:rFonts w:ascii="Calibri" w:hAnsi="Calibri" w:cs="Calibri"/>
          <w:b/>
          <w:bCs/>
          <w:color w:val="000000"/>
          <w:u w:val="single"/>
        </w:rPr>
      </w:pPr>
      <w:r w:rsidRPr="004566C1">
        <w:rPr>
          <w:rFonts w:ascii="Calibri" w:hAnsi="Calibri" w:cs="Calibri"/>
          <w:color w:val="000000"/>
          <w:sz w:val="22"/>
          <w:szCs w:val="22"/>
        </w:rPr>
        <w:t>Negotiated a</w:t>
      </w:r>
      <w:r w:rsidR="00D10AAE">
        <w:rPr>
          <w:rFonts w:ascii="Calibri" w:hAnsi="Calibri" w:cs="Calibri"/>
          <w:color w:val="000000"/>
          <w:sz w:val="22"/>
          <w:szCs w:val="22"/>
        </w:rPr>
        <w:t xml:space="preserve"> new grant agreement </w:t>
      </w:r>
      <w:r w:rsidR="00CE290E">
        <w:rPr>
          <w:rFonts w:ascii="Calibri" w:hAnsi="Calibri" w:cs="Calibri"/>
          <w:color w:val="000000"/>
          <w:sz w:val="22"/>
          <w:szCs w:val="22"/>
        </w:rPr>
        <w:t xml:space="preserve">with DMA to expand the scope of work for the </w:t>
      </w:r>
      <w:r w:rsidRPr="004566C1">
        <w:rPr>
          <w:rFonts w:ascii="Calibri" w:hAnsi="Calibri" w:cs="Calibri"/>
          <w:color w:val="000000"/>
          <w:sz w:val="22"/>
          <w:szCs w:val="22"/>
        </w:rPr>
        <w:t xml:space="preserve">Flood Adaptation Facilitator. Expanded scope will assist municipalities with stormwater management. New deliverables include guides to working with African Nova Scotian communities and First Nations on flooding and stormwater management. </w:t>
      </w:r>
    </w:p>
    <w:p w14:paraId="61C1FA3E" w14:textId="77777777" w:rsidR="00FC2F6C" w:rsidRPr="004566C1" w:rsidRDefault="00FC2F6C" w:rsidP="004566C1">
      <w:pPr>
        <w:pStyle w:val="NormalWeb"/>
        <w:numPr>
          <w:ilvl w:val="0"/>
          <w:numId w:val="24"/>
        </w:numPr>
        <w:jc w:val="both"/>
        <w:rPr>
          <w:rFonts w:ascii="Calibri" w:hAnsi="Calibri" w:cs="Calibri"/>
          <w:b/>
          <w:bCs/>
          <w:color w:val="000000"/>
          <w:u w:val="single"/>
        </w:rPr>
      </w:pPr>
      <w:r w:rsidRPr="004566C1">
        <w:rPr>
          <w:rFonts w:ascii="Calibri" w:hAnsi="Calibri" w:cs="Calibri"/>
          <w:color w:val="000000"/>
          <w:sz w:val="22"/>
          <w:szCs w:val="22"/>
        </w:rPr>
        <w:t>Contract funding from DMA for a full-time Policy Analyst position to assist NSFM in understanding the needs of municipalities related to resource and economic development.</w:t>
      </w:r>
    </w:p>
    <w:p w14:paraId="1AF30305" w14:textId="75DD5493" w:rsidR="00FC2F6C" w:rsidRPr="004566C1" w:rsidRDefault="00FC2F6C" w:rsidP="004566C1">
      <w:pPr>
        <w:pStyle w:val="NormalWeb"/>
        <w:numPr>
          <w:ilvl w:val="0"/>
          <w:numId w:val="24"/>
        </w:numPr>
        <w:jc w:val="both"/>
        <w:rPr>
          <w:rFonts w:ascii="Calibri" w:hAnsi="Calibri" w:cs="Calibri"/>
          <w:b/>
          <w:bCs/>
          <w:color w:val="000000"/>
          <w:u w:val="single"/>
        </w:rPr>
      </w:pPr>
      <w:r w:rsidRPr="004566C1">
        <w:rPr>
          <w:rFonts w:ascii="Calibri" w:hAnsi="Calibri" w:cs="Calibri"/>
          <w:color w:val="000000"/>
          <w:sz w:val="22"/>
          <w:szCs w:val="22"/>
        </w:rPr>
        <w:t xml:space="preserve">New contract with ECC for a full-time Policy Analyst to understand and augment municipal efforts in environmental sustainability, including energy transition.  </w:t>
      </w:r>
    </w:p>
    <w:p w14:paraId="473CB06F" w14:textId="3B3AE6E2" w:rsidR="00FC2F6C" w:rsidRPr="004566C1" w:rsidRDefault="00FC2F6C" w:rsidP="004566C1">
      <w:pPr>
        <w:pStyle w:val="NormalWeb"/>
        <w:numPr>
          <w:ilvl w:val="0"/>
          <w:numId w:val="24"/>
        </w:numPr>
        <w:jc w:val="both"/>
        <w:rPr>
          <w:rFonts w:ascii="Calibri" w:hAnsi="Calibri" w:cs="Calibri"/>
          <w:b/>
          <w:bCs/>
          <w:color w:val="000000"/>
          <w:u w:val="single"/>
        </w:rPr>
      </w:pPr>
      <w:r w:rsidRPr="004566C1">
        <w:rPr>
          <w:rFonts w:ascii="Calibri" w:hAnsi="Calibri" w:cs="Calibri"/>
          <w:color w:val="000000"/>
          <w:sz w:val="22"/>
          <w:szCs w:val="22"/>
        </w:rPr>
        <w:t xml:space="preserve">Additional funding received from ECC to oversee the development of coastal land use planning resources. </w:t>
      </w:r>
    </w:p>
    <w:p w14:paraId="7A85064E" w14:textId="1D079E2C" w:rsidR="00D9641A" w:rsidRPr="004566C1" w:rsidRDefault="00D9641A" w:rsidP="004566C1">
      <w:pPr>
        <w:pStyle w:val="NormalWeb"/>
        <w:jc w:val="both"/>
        <w:rPr>
          <w:rFonts w:ascii="Calibri" w:hAnsi="Calibri" w:cs="Calibri"/>
          <w:b/>
          <w:bCs/>
          <w:color w:val="000000"/>
          <w:u w:val="single"/>
        </w:rPr>
      </w:pPr>
      <w:r w:rsidRPr="004566C1">
        <w:rPr>
          <w:rFonts w:ascii="Calibri" w:hAnsi="Calibri" w:cs="Calibri"/>
          <w:b/>
          <w:bCs/>
          <w:color w:val="000000"/>
          <w:u w:val="single"/>
        </w:rPr>
        <w:t>Events and Training:</w:t>
      </w:r>
    </w:p>
    <w:p w14:paraId="5C4FDE03" w14:textId="77777777" w:rsidR="00D9641A" w:rsidRPr="004566C1" w:rsidRDefault="00D9641A" w:rsidP="004566C1">
      <w:pPr>
        <w:pStyle w:val="NormalWeb"/>
        <w:jc w:val="both"/>
        <w:rPr>
          <w:rFonts w:ascii="Calibri" w:hAnsi="Calibri" w:cs="Calibri"/>
          <w:color w:val="000000"/>
          <w:sz w:val="22"/>
          <w:szCs w:val="22"/>
        </w:rPr>
      </w:pPr>
      <w:r w:rsidRPr="004566C1">
        <w:rPr>
          <w:rFonts w:ascii="Calibri" w:hAnsi="Calibri" w:cs="Calibri"/>
          <w:b/>
          <w:bCs/>
          <w:color w:val="000000"/>
          <w:sz w:val="22"/>
          <w:szCs w:val="22"/>
        </w:rPr>
        <w:t>Code of Conduct:</w:t>
      </w:r>
      <w:r w:rsidRPr="004566C1">
        <w:rPr>
          <w:rFonts w:ascii="Calibri" w:hAnsi="Calibri" w:cs="Calibri"/>
          <w:color w:val="000000"/>
          <w:sz w:val="22"/>
          <w:szCs w:val="22"/>
        </w:rPr>
        <w:t xml:space="preserve"> The online mandatory module was completed and promoted to all elected officials and village commissioners. Efforts are ongoing to communicate the April 30th completion deadline to all elected.</w:t>
      </w:r>
    </w:p>
    <w:p w14:paraId="7F0506B5" w14:textId="65C4B934" w:rsidR="00D9641A" w:rsidRPr="004566C1" w:rsidRDefault="00D9641A" w:rsidP="004566C1">
      <w:pPr>
        <w:pStyle w:val="NormalWeb"/>
        <w:jc w:val="both"/>
        <w:rPr>
          <w:rFonts w:ascii="Calibri" w:hAnsi="Calibri" w:cs="Calibri"/>
          <w:color w:val="000000"/>
          <w:sz w:val="22"/>
          <w:szCs w:val="22"/>
        </w:rPr>
      </w:pPr>
      <w:r w:rsidRPr="004566C1">
        <w:rPr>
          <w:rFonts w:ascii="Calibri" w:hAnsi="Calibri" w:cs="Calibri"/>
          <w:b/>
          <w:bCs/>
          <w:color w:val="000000"/>
          <w:sz w:val="22"/>
          <w:szCs w:val="22"/>
        </w:rPr>
        <w:t>Ken Simpson Memorial Conference Fund</w:t>
      </w:r>
      <w:r w:rsidR="00CC5E7E" w:rsidRPr="004566C1">
        <w:rPr>
          <w:rFonts w:ascii="Calibri" w:hAnsi="Calibri" w:cs="Calibri"/>
          <w:b/>
          <w:bCs/>
          <w:color w:val="000000"/>
          <w:sz w:val="22"/>
          <w:szCs w:val="22"/>
        </w:rPr>
        <w:t>:</w:t>
      </w:r>
      <w:r w:rsidRPr="004566C1">
        <w:rPr>
          <w:rFonts w:ascii="Calibri" w:hAnsi="Calibri" w:cs="Calibri"/>
          <w:color w:val="000000"/>
          <w:sz w:val="22"/>
          <w:szCs w:val="22"/>
        </w:rPr>
        <w:t xml:space="preserve"> </w:t>
      </w:r>
      <w:r w:rsidR="00CC5E7E" w:rsidRPr="004566C1">
        <w:rPr>
          <w:rFonts w:ascii="Calibri" w:hAnsi="Calibri" w:cs="Calibri"/>
          <w:color w:val="000000"/>
          <w:sz w:val="22"/>
          <w:szCs w:val="22"/>
        </w:rPr>
        <w:t>S</w:t>
      </w:r>
      <w:r w:rsidRPr="004566C1">
        <w:rPr>
          <w:rFonts w:ascii="Calibri" w:hAnsi="Calibri" w:cs="Calibri"/>
          <w:color w:val="000000"/>
          <w:sz w:val="22"/>
          <w:szCs w:val="22"/>
        </w:rPr>
        <w:t>taff have developed a draft program for consideration by the Board to help fund members to attend the NSFM Fall Conference.</w:t>
      </w:r>
    </w:p>
    <w:p w14:paraId="7EDF43FD" w14:textId="268B2471" w:rsidR="00D9641A" w:rsidRPr="004566C1" w:rsidRDefault="00D9641A" w:rsidP="004566C1">
      <w:pPr>
        <w:pStyle w:val="NormalWeb"/>
        <w:jc w:val="both"/>
        <w:rPr>
          <w:rFonts w:ascii="Calibri" w:hAnsi="Calibri" w:cs="Calibri"/>
          <w:color w:val="000000"/>
          <w:sz w:val="22"/>
          <w:szCs w:val="22"/>
        </w:rPr>
      </w:pPr>
      <w:r w:rsidRPr="004566C1">
        <w:rPr>
          <w:rFonts w:ascii="Calibri" w:hAnsi="Calibri" w:cs="Calibri"/>
          <w:b/>
          <w:bCs/>
          <w:color w:val="000000"/>
          <w:sz w:val="22"/>
          <w:szCs w:val="22"/>
        </w:rPr>
        <w:t>Group rate at conference</w:t>
      </w:r>
      <w:r w:rsidR="00CC5E7E" w:rsidRPr="004566C1">
        <w:rPr>
          <w:rFonts w:ascii="Calibri" w:hAnsi="Calibri" w:cs="Calibri"/>
          <w:b/>
          <w:bCs/>
          <w:color w:val="000000"/>
          <w:sz w:val="22"/>
          <w:szCs w:val="22"/>
        </w:rPr>
        <w:t xml:space="preserve">: </w:t>
      </w:r>
      <w:r w:rsidR="00CC5E7E" w:rsidRPr="004566C1">
        <w:rPr>
          <w:rFonts w:ascii="Calibri" w:hAnsi="Calibri" w:cs="Calibri"/>
          <w:color w:val="000000"/>
          <w:sz w:val="22"/>
          <w:szCs w:val="22"/>
        </w:rPr>
        <w:t>S</w:t>
      </w:r>
      <w:r w:rsidRPr="004566C1">
        <w:rPr>
          <w:rFonts w:ascii="Calibri" w:hAnsi="Calibri" w:cs="Calibri"/>
          <w:color w:val="000000"/>
          <w:sz w:val="22"/>
          <w:szCs w:val="22"/>
        </w:rPr>
        <w:t>taff developed a report for review by the Board regarding the possibility of a group rate for registration fees.</w:t>
      </w:r>
    </w:p>
    <w:p w14:paraId="56403306" w14:textId="77777777" w:rsidR="00D9641A" w:rsidRPr="004566C1" w:rsidRDefault="00D9641A" w:rsidP="004566C1">
      <w:pPr>
        <w:pStyle w:val="NormalWeb"/>
        <w:jc w:val="both"/>
        <w:rPr>
          <w:rFonts w:ascii="Calibri" w:hAnsi="Calibri" w:cs="Calibri"/>
          <w:color w:val="000000"/>
          <w:sz w:val="22"/>
          <w:szCs w:val="22"/>
        </w:rPr>
      </w:pPr>
      <w:r w:rsidRPr="004566C1">
        <w:rPr>
          <w:rFonts w:ascii="Calibri" w:hAnsi="Calibri" w:cs="Calibri"/>
          <w:b/>
          <w:bCs/>
          <w:color w:val="000000"/>
          <w:sz w:val="22"/>
          <w:szCs w:val="22"/>
        </w:rPr>
        <w:t>Education Modules:</w:t>
      </w:r>
      <w:r w:rsidRPr="004566C1">
        <w:rPr>
          <w:rFonts w:ascii="Calibri" w:hAnsi="Calibri" w:cs="Calibri"/>
          <w:color w:val="000000"/>
          <w:sz w:val="22"/>
          <w:szCs w:val="22"/>
        </w:rPr>
        <w:t xml:space="preserve"> Staff submitted a proposal to the Department of Municipal Affairs to develop two online modules. One on the Role of the CAO and Elected officials and the other focused on Evaluating your CAO. NSFM has received confirmation of this funding and staff are developing a workplan.</w:t>
      </w:r>
    </w:p>
    <w:p w14:paraId="77F25F98" w14:textId="77777777" w:rsidR="00D9641A" w:rsidRPr="004566C1" w:rsidRDefault="00D9641A" w:rsidP="004566C1">
      <w:pPr>
        <w:pStyle w:val="NormalWeb"/>
        <w:jc w:val="both"/>
        <w:rPr>
          <w:rFonts w:ascii="Calibri" w:hAnsi="Calibri" w:cs="Calibri"/>
          <w:color w:val="000000"/>
          <w:sz w:val="22"/>
          <w:szCs w:val="22"/>
        </w:rPr>
      </w:pPr>
      <w:r w:rsidRPr="004566C1">
        <w:rPr>
          <w:rFonts w:ascii="Calibri" w:hAnsi="Calibri" w:cs="Calibri"/>
          <w:b/>
          <w:bCs/>
          <w:color w:val="000000"/>
          <w:sz w:val="22"/>
          <w:szCs w:val="22"/>
        </w:rPr>
        <w:lastRenderedPageBreak/>
        <w:t>Spring conference:</w:t>
      </w:r>
      <w:r w:rsidRPr="004566C1">
        <w:rPr>
          <w:rFonts w:ascii="Calibri" w:hAnsi="Calibri" w:cs="Calibri"/>
          <w:color w:val="000000"/>
          <w:sz w:val="22"/>
          <w:szCs w:val="22"/>
        </w:rPr>
        <w:t xml:space="preserve"> Program is established, and promotion of the event is ongoing.</w:t>
      </w:r>
    </w:p>
    <w:p w14:paraId="284A3212" w14:textId="77777777" w:rsidR="00D9641A" w:rsidRPr="004566C1" w:rsidRDefault="00D9641A" w:rsidP="004566C1">
      <w:pPr>
        <w:pStyle w:val="NormalWeb"/>
        <w:jc w:val="both"/>
        <w:rPr>
          <w:rFonts w:ascii="Calibri" w:hAnsi="Calibri" w:cs="Calibri"/>
          <w:color w:val="000000"/>
          <w:sz w:val="22"/>
          <w:szCs w:val="22"/>
        </w:rPr>
      </w:pPr>
      <w:r w:rsidRPr="004566C1">
        <w:rPr>
          <w:rFonts w:ascii="Calibri" w:hAnsi="Calibri" w:cs="Calibri"/>
          <w:b/>
          <w:bCs/>
          <w:color w:val="000000"/>
          <w:sz w:val="22"/>
          <w:szCs w:val="22"/>
        </w:rPr>
        <w:t>Monthly Lunch and Learn Virtual Sessions:</w:t>
      </w:r>
      <w:r w:rsidRPr="004566C1">
        <w:rPr>
          <w:rFonts w:ascii="Calibri" w:hAnsi="Calibri" w:cs="Calibri"/>
          <w:color w:val="000000"/>
          <w:sz w:val="22"/>
          <w:szCs w:val="22"/>
        </w:rPr>
        <w:t xml:space="preserve"> Staff is working on monthly lunch and learn virtual sessions for members. The first taking place in May.</w:t>
      </w:r>
    </w:p>
    <w:p w14:paraId="416FAD16" w14:textId="35372FD4" w:rsidR="00D9641A" w:rsidRPr="004566C1" w:rsidRDefault="00D9641A" w:rsidP="004566C1">
      <w:pPr>
        <w:pStyle w:val="NormalWeb"/>
        <w:jc w:val="both"/>
        <w:rPr>
          <w:rFonts w:ascii="Calibri" w:hAnsi="Calibri" w:cs="Calibri"/>
          <w:color w:val="000000"/>
          <w:sz w:val="22"/>
          <w:szCs w:val="22"/>
        </w:rPr>
      </w:pPr>
      <w:r w:rsidRPr="004566C1">
        <w:rPr>
          <w:rFonts w:ascii="Calibri" w:hAnsi="Calibri" w:cs="Calibri"/>
          <w:b/>
          <w:bCs/>
          <w:color w:val="000000"/>
          <w:sz w:val="22"/>
          <w:szCs w:val="22"/>
        </w:rPr>
        <w:t xml:space="preserve">In-Person Workshop on Citizen Engagement/Public Meetings: </w:t>
      </w:r>
      <w:r w:rsidRPr="004566C1">
        <w:rPr>
          <w:rFonts w:ascii="Calibri" w:hAnsi="Calibri" w:cs="Calibri"/>
          <w:color w:val="000000"/>
          <w:sz w:val="22"/>
          <w:szCs w:val="22"/>
        </w:rPr>
        <w:t xml:space="preserve">Staff </w:t>
      </w:r>
      <w:r w:rsidR="00244A19" w:rsidRPr="004566C1">
        <w:rPr>
          <w:rFonts w:ascii="Calibri" w:hAnsi="Calibri" w:cs="Calibri"/>
          <w:color w:val="000000"/>
          <w:sz w:val="22"/>
          <w:szCs w:val="22"/>
        </w:rPr>
        <w:t xml:space="preserve">are </w:t>
      </w:r>
      <w:r w:rsidRPr="004566C1">
        <w:rPr>
          <w:rFonts w:ascii="Calibri" w:hAnsi="Calibri" w:cs="Calibri"/>
          <w:color w:val="000000"/>
          <w:sz w:val="22"/>
          <w:szCs w:val="22"/>
        </w:rPr>
        <w:t>working on an in-person session on citizen engagement/public meetings tentatively to take place in June.</w:t>
      </w:r>
    </w:p>
    <w:p w14:paraId="4BB17F44" w14:textId="29E3C035" w:rsidR="004306D6" w:rsidRPr="004566C1" w:rsidRDefault="004306D6" w:rsidP="004566C1">
      <w:pPr>
        <w:jc w:val="both"/>
        <w:rPr>
          <w:rFonts w:ascii="Calibri" w:hAnsi="Calibri" w:cs="Calibri"/>
          <w:b/>
          <w:bCs/>
          <w:sz w:val="24"/>
          <w:szCs w:val="24"/>
          <w:u w:val="single"/>
        </w:rPr>
      </w:pPr>
      <w:r w:rsidRPr="004566C1">
        <w:rPr>
          <w:rFonts w:ascii="Calibri" w:hAnsi="Calibri" w:cs="Calibri"/>
          <w:b/>
          <w:bCs/>
          <w:sz w:val="24"/>
          <w:szCs w:val="24"/>
          <w:u w:val="single"/>
        </w:rPr>
        <w:t>Operations</w:t>
      </w:r>
    </w:p>
    <w:p w14:paraId="2B9C5DB7" w14:textId="77777777" w:rsidR="004306D6" w:rsidRPr="004566C1" w:rsidRDefault="004306D6" w:rsidP="004566C1">
      <w:pPr>
        <w:pStyle w:val="NormalWeb"/>
        <w:jc w:val="both"/>
        <w:rPr>
          <w:rFonts w:ascii="Calibri" w:hAnsi="Calibri" w:cs="Calibri"/>
          <w:i/>
          <w:iCs/>
          <w:color w:val="000000"/>
        </w:rPr>
      </w:pPr>
      <w:r w:rsidRPr="004566C1">
        <w:rPr>
          <w:rFonts w:ascii="Calibri" w:hAnsi="Calibri" w:cs="Calibri"/>
          <w:i/>
          <w:iCs/>
          <w:color w:val="000000"/>
        </w:rPr>
        <w:t>Fund Navigation</w:t>
      </w:r>
    </w:p>
    <w:p w14:paraId="28C3F0D3" w14:textId="222398E1" w:rsidR="004306D6" w:rsidRPr="004566C1" w:rsidRDefault="004306D6" w:rsidP="004566C1">
      <w:pPr>
        <w:pStyle w:val="NormalWeb"/>
        <w:jc w:val="both"/>
        <w:rPr>
          <w:rFonts w:ascii="Calibri" w:hAnsi="Calibri" w:cs="Calibri"/>
          <w:color w:val="000000"/>
          <w:sz w:val="22"/>
          <w:szCs w:val="22"/>
        </w:rPr>
      </w:pPr>
      <w:r w:rsidRPr="004566C1">
        <w:rPr>
          <w:rFonts w:ascii="Calibri" w:hAnsi="Calibri" w:cs="Calibri"/>
          <w:color w:val="000000"/>
          <w:sz w:val="22"/>
          <w:szCs w:val="22"/>
        </w:rPr>
        <w:t xml:space="preserve">The Fund Navigator program has been extended for two years, with a new end date of 2027. </w:t>
      </w:r>
    </w:p>
    <w:p w14:paraId="4D4FC4C2" w14:textId="03345722" w:rsidR="004306D6" w:rsidRPr="004566C1" w:rsidRDefault="00B66613" w:rsidP="004566C1">
      <w:pPr>
        <w:pStyle w:val="NormalWeb"/>
        <w:jc w:val="both"/>
        <w:rPr>
          <w:rFonts w:ascii="Calibri" w:hAnsi="Calibri" w:cs="Calibri"/>
          <w:i/>
          <w:iCs/>
          <w:color w:val="000000"/>
        </w:rPr>
      </w:pPr>
      <w:r w:rsidRPr="004566C1">
        <w:rPr>
          <w:rFonts w:ascii="Calibri" w:hAnsi="Calibri" w:cs="Calibri"/>
          <w:i/>
          <w:iCs/>
          <w:color w:val="000000"/>
        </w:rPr>
        <w:t>Fund Navigator A</w:t>
      </w:r>
      <w:r w:rsidR="004306D6" w:rsidRPr="004566C1">
        <w:rPr>
          <w:rFonts w:ascii="Calibri" w:hAnsi="Calibri" w:cs="Calibri"/>
          <w:i/>
          <w:iCs/>
          <w:color w:val="000000"/>
        </w:rPr>
        <w:t>ctivities:</w:t>
      </w:r>
    </w:p>
    <w:p w14:paraId="1452285D" w14:textId="5F0663BC" w:rsidR="00832E96" w:rsidRPr="004566C1" w:rsidRDefault="00832E96" w:rsidP="004566C1">
      <w:pPr>
        <w:pStyle w:val="NormalWeb"/>
        <w:numPr>
          <w:ilvl w:val="0"/>
          <w:numId w:val="12"/>
        </w:numPr>
        <w:jc w:val="both"/>
        <w:rPr>
          <w:rFonts w:ascii="Calibri" w:hAnsi="Calibri" w:cs="Calibri"/>
          <w:color w:val="000000"/>
          <w:sz w:val="22"/>
          <w:szCs w:val="22"/>
        </w:rPr>
      </w:pPr>
      <w:r w:rsidRPr="004566C1">
        <w:rPr>
          <w:rFonts w:ascii="Calibri" w:hAnsi="Calibri" w:cs="Calibri"/>
          <w:color w:val="000000"/>
          <w:sz w:val="22"/>
          <w:szCs w:val="22"/>
        </w:rPr>
        <w:t>The Municipal Funding Database on a weekly basis, highlighting changes to the database, and providing a weekly funding update in NSFM’s Monday Memo email.</w:t>
      </w:r>
    </w:p>
    <w:p w14:paraId="083C15D4" w14:textId="0F7EF38D" w:rsidR="004306D6" w:rsidRPr="004566C1" w:rsidRDefault="004306D6" w:rsidP="004566C1">
      <w:pPr>
        <w:pStyle w:val="NormalWeb"/>
        <w:numPr>
          <w:ilvl w:val="0"/>
          <w:numId w:val="12"/>
        </w:numPr>
        <w:jc w:val="both"/>
        <w:rPr>
          <w:rFonts w:ascii="Calibri" w:hAnsi="Calibri" w:cs="Calibri"/>
          <w:color w:val="000000"/>
          <w:sz w:val="22"/>
          <w:szCs w:val="22"/>
        </w:rPr>
      </w:pPr>
      <w:r w:rsidRPr="004566C1">
        <w:rPr>
          <w:rFonts w:ascii="Calibri" w:hAnsi="Calibri" w:cs="Calibri"/>
          <w:color w:val="000000"/>
          <w:sz w:val="22"/>
          <w:szCs w:val="22"/>
        </w:rPr>
        <w:t>Attended and presented at the Community Climate Capacity Centre Conference on March 5 &amp; 6</w:t>
      </w:r>
    </w:p>
    <w:p w14:paraId="6F1737DF" w14:textId="77777777" w:rsidR="00B66613" w:rsidRPr="004566C1" w:rsidRDefault="004306D6" w:rsidP="004566C1">
      <w:pPr>
        <w:pStyle w:val="NormalWeb"/>
        <w:numPr>
          <w:ilvl w:val="0"/>
          <w:numId w:val="12"/>
        </w:numPr>
        <w:jc w:val="both"/>
        <w:rPr>
          <w:rFonts w:ascii="Calibri" w:hAnsi="Calibri" w:cs="Calibri"/>
          <w:color w:val="000000"/>
          <w:sz w:val="22"/>
          <w:szCs w:val="22"/>
        </w:rPr>
      </w:pPr>
      <w:r w:rsidRPr="004566C1">
        <w:rPr>
          <w:rFonts w:ascii="Calibri" w:hAnsi="Calibri" w:cs="Calibri"/>
          <w:color w:val="000000"/>
          <w:sz w:val="22"/>
          <w:szCs w:val="22"/>
        </w:rPr>
        <w:t>Community Funding Document completed and loaded on website</w:t>
      </w:r>
    </w:p>
    <w:p w14:paraId="13D2D0C8" w14:textId="68C74E29" w:rsidR="004306D6" w:rsidRPr="004566C1" w:rsidRDefault="004306D6" w:rsidP="004566C1">
      <w:pPr>
        <w:pStyle w:val="NormalWeb"/>
        <w:numPr>
          <w:ilvl w:val="0"/>
          <w:numId w:val="12"/>
        </w:numPr>
        <w:jc w:val="both"/>
        <w:rPr>
          <w:rFonts w:ascii="Calibri" w:hAnsi="Calibri" w:cs="Calibri"/>
          <w:color w:val="000000"/>
          <w:sz w:val="22"/>
          <w:szCs w:val="22"/>
        </w:rPr>
      </w:pPr>
      <w:r w:rsidRPr="004566C1">
        <w:rPr>
          <w:rFonts w:ascii="Calibri" w:hAnsi="Calibri" w:cs="Calibri"/>
          <w:color w:val="000000"/>
          <w:sz w:val="22"/>
          <w:szCs w:val="22"/>
        </w:rPr>
        <w:t>Developing a high-level guide offering tips for successful funding applications</w:t>
      </w:r>
    </w:p>
    <w:p w14:paraId="19A048CC" w14:textId="609E61E5" w:rsidR="004306D6" w:rsidRPr="004566C1" w:rsidRDefault="004306D6" w:rsidP="004566C1">
      <w:pPr>
        <w:pStyle w:val="NormalWeb"/>
        <w:numPr>
          <w:ilvl w:val="0"/>
          <w:numId w:val="12"/>
        </w:numPr>
        <w:jc w:val="both"/>
        <w:rPr>
          <w:rFonts w:ascii="Calibri" w:hAnsi="Calibri" w:cs="Calibri"/>
          <w:color w:val="000000"/>
          <w:sz w:val="22"/>
          <w:szCs w:val="22"/>
        </w:rPr>
      </w:pPr>
      <w:r w:rsidRPr="004566C1">
        <w:rPr>
          <w:rFonts w:ascii="Calibri" w:hAnsi="Calibri" w:cs="Calibri"/>
          <w:color w:val="000000"/>
          <w:sz w:val="22"/>
          <w:szCs w:val="22"/>
        </w:rPr>
        <w:t>Participated in an SCCF Coaching Call: Application Support Session for SCCF on April 3</w:t>
      </w:r>
    </w:p>
    <w:p w14:paraId="3515802B" w14:textId="2689758F" w:rsidR="004306D6" w:rsidRPr="004566C1" w:rsidRDefault="004306D6" w:rsidP="004566C1">
      <w:pPr>
        <w:pStyle w:val="NormalWeb"/>
        <w:numPr>
          <w:ilvl w:val="0"/>
          <w:numId w:val="12"/>
        </w:numPr>
        <w:jc w:val="both"/>
        <w:rPr>
          <w:rFonts w:ascii="Calibri" w:hAnsi="Calibri" w:cs="Calibri"/>
          <w:color w:val="000000"/>
          <w:sz w:val="22"/>
          <w:szCs w:val="22"/>
        </w:rPr>
      </w:pPr>
      <w:r w:rsidRPr="004566C1">
        <w:rPr>
          <w:rFonts w:ascii="Calibri" w:hAnsi="Calibri" w:cs="Calibri"/>
          <w:color w:val="000000"/>
          <w:sz w:val="22"/>
          <w:szCs w:val="22"/>
        </w:rPr>
        <w:t>Program survey drafted and circulated to gather feedback from municipalities on the program and how to make improvements</w:t>
      </w:r>
    </w:p>
    <w:p w14:paraId="14E2C518" w14:textId="77777777" w:rsidR="004306D6" w:rsidRPr="004566C1" w:rsidRDefault="004306D6" w:rsidP="004566C1">
      <w:pPr>
        <w:pStyle w:val="NormalWeb"/>
        <w:jc w:val="both"/>
        <w:rPr>
          <w:rFonts w:ascii="Calibri" w:hAnsi="Calibri" w:cs="Calibri"/>
          <w:color w:val="000000"/>
          <w:sz w:val="22"/>
          <w:szCs w:val="22"/>
        </w:rPr>
      </w:pPr>
      <w:r w:rsidRPr="004566C1">
        <w:rPr>
          <w:rFonts w:ascii="Calibri" w:hAnsi="Calibri" w:cs="Calibri"/>
          <w:color w:val="000000"/>
          <w:sz w:val="22"/>
          <w:szCs w:val="22"/>
        </w:rPr>
        <w:t>Website: https://www.nsfm.ca/grants.html</w:t>
      </w:r>
    </w:p>
    <w:p w14:paraId="5AAFEA88" w14:textId="132CFC8A" w:rsidR="004306D6" w:rsidRPr="004566C1" w:rsidRDefault="004306D6" w:rsidP="004566C1">
      <w:pPr>
        <w:pStyle w:val="NormalWeb"/>
        <w:jc w:val="both"/>
        <w:rPr>
          <w:rFonts w:ascii="Calibri" w:hAnsi="Calibri" w:cs="Calibri"/>
          <w:i/>
          <w:iCs/>
          <w:color w:val="000000"/>
        </w:rPr>
      </w:pPr>
      <w:r w:rsidRPr="004566C1">
        <w:rPr>
          <w:rFonts w:ascii="Calibri" w:hAnsi="Calibri" w:cs="Calibri"/>
          <w:i/>
          <w:iCs/>
          <w:color w:val="000000"/>
        </w:rPr>
        <w:t>Programs</w:t>
      </w:r>
    </w:p>
    <w:p w14:paraId="29C541D1" w14:textId="77777777" w:rsidR="004306D6" w:rsidRPr="004566C1" w:rsidRDefault="004306D6" w:rsidP="004566C1">
      <w:pPr>
        <w:pStyle w:val="NormalWeb"/>
        <w:jc w:val="both"/>
        <w:rPr>
          <w:rFonts w:ascii="Calibri" w:hAnsi="Calibri" w:cs="Calibri"/>
          <w:color w:val="000000"/>
          <w:sz w:val="22"/>
          <w:szCs w:val="22"/>
        </w:rPr>
      </w:pPr>
      <w:r w:rsidRPr="004566C1">
        <w:rPr>
          <w:rFonts w:ascii="Calibri" w:hAnsi="Calibri" w:cs="Calibri"/>
          <w:color w:val="000000"/>
          <w:sz w:val="22"/>
          <w:szCs w:val="22"/>
        </w:rPr>
        <w:t>The organization continues to promote and host educational programs for members making use of the following program initiatives:</w:t>
      </w:r>
    </w:p>
    <w:p w14:paraId="1D17DADF" w14:textId="77777777" w:rsidR="00CC5E7E" w:rsidRPr="004566C1" w:rsidRDefault="004306D6" w:rsidP="004566C1">
      <w:pPr>
        <w:pStyle w:val="NormalWeb"/>
        <w:numPr>
          <w:ilvl w:val="0"/>
          <w:numId w:val="11"/>
        </w:numPr>
        <w:jc w:val="both"/>
        <w:rPr>
          <w:rFonts w:ascii="Calibri" w:hAnsi="Calibri" w:cs="Calibri"/>
          <w:color w:val="000000"/>
          <w:sz w:val="22"/>
          <w:szCs w:val="22"/>
        </w:rPr>
      </w:pPr>
      <w:r w:rsidRPr="004566C1">
        <w:rPr>
          <w:rFonts w:ascii="Calibri" w:hAnsi="Calibri" w:cs="Calibri"/>
          <w:color w:val="000000"/>
          <w:sz w:val="22"/>
          <w:szCs w:val="22"/>
        </w:rPr>
        <w:t>Canoe Procurement Group</w:t>
      </w:r>
    </w:p>
    <w:p w14:paraId="73B161AB" w14:textId="38407D68" w:rsidR="004306D6" w:rsidRPr="004566C1" w:rsidRDefault="004306D6" w:rsidP="004566C1">
      <w:pPr>
        <w:pStyle w:val="NormalWeb"/>
        <w:numPr>
          <w:ilvl w:val="0"/>
          <w:numId w:val="11"/>
        </w:numPr>
        <w:jc w:val="both"/>
        <w:rPr>
          <w:rFonts w:ascii="Calibri" w:hAnsi="Calibri" w:cs="Calibri"/>
          <w:color w:val="000000"/>
          <w:sz w:val="22"/>
          <w:szCs w:val="22"/>
        </w:rPr>
      </w:pPr>
      <w:r w:rsidRPr="004566C1">
        <w:rPr>
          <w:rFonts w:ascii="Calibri" w:hAnsi="Calibri" w:cs="Calibri"/>
          <w:color w:val="000000"/>
          <w:sz w:val="22"/>
          <w:szCs w:val="22"/>
        </w:rPr>
        <w:t>Health &amp; Benefits Program</w:t>
      </w:r>
    </w:p>
    <w:p w14:paraId="76FCC232" w14:textId="6E5C6D6E" w:rsidR="004306D6" w:rsidRPr="004566C1" w:rsidRDefault="004306D6" w:rsidP="004566C1">
      <w:pPr>
        <w:pStyle w:val="NormalWeb"/>
        <w:numPr>
          <w:ilvl w:val="0"/>
          <w:numId w:val="11"/>
        </w:numPr>
        <w:jc w:val="both"/>
        <w:rPr>
          <w:rFonts w:ascii="Calibri" w:hAnsi="Calibri" w:cs="Calibri"/>
          <w:color w:val="000000"/>
          <w:sz w:val="22"/>
          <w:szCs w:val="22"/>
        </w:rPr>
      </w:pPr>
      <w:r w:rsidRPr="004566C1">
        <w:rPr>
          <w:rFonts w:ascii="Calibri" w:hAnsi="Calibri" w:cs="Calibri"/>
          <w:color w:val="000000"/>
          <w:sz w:val="22"/>
          <w:szCs w:val="22"/>
        </w:rPr>
        <w:t>HST Offset Program</w:t>
      </w:r>
    </w:p>
    <w:p w14:paraId="59B2F9B7" w14:textId="0B2D5EBB" w:rsidR="004306D6" w:rsidRPr="004566C1" w:rsidRDefault="004306D6" w:rsidP="004566C1">
      <w:pPr>
        <w:pStyle w:val="NormalWeb"/>
        <w:numPr>
          <w:ilvl w:val="0"/>
          <w:numId w:val="11"/>
        </w:numPr>
        <w:jc w:val="both"/>
        <w:rPr>
          <w:rFonts w:ascii="Calibri" w:hAnsi="Calibri" w:cs="Calibri"/>
          <w:color w:val="000000"/>
          <w:sz w:val="22"/>
          <w:szCs w:val="22"/>
        </w:rPr>
      </w:pPr>
      <w:r w:rsidRPr="004566C1">
        <w:rPr>
          <w:rFonts w:ascii="Calibri" w:hAnsi="Calibri" w:cs="Calibri"/>
          <w:color w:val="000000"/>
          <w:sz w:val="22"/>
          <w:szCs w:val="22"/>
        </w:rPr>
        <w:t>Municipal Group Insurance Program</w:t>
      </w:r>
    </w:p>
    <w:p w14:paraId="4222BD91" w14:textId="6AC1980E" w:rsidR="004306D6" w:rsidRPr="004566C1" w:rsidRDefault="004306D6" w:rsidP="004566C1">
      <w:pPr>
        <w:pStyle w:val="NormalWeb"/>
        <w:numPr>
          <w:ilvl w:val="0"/>
          <w:numId w:val="11"/>
        </w:numPr>
        <w:jc w:val="both"/>
        <w:rPr>
          <w:rFonts w:ascii="Calibri" w:hAnsi="Calibri" w:cs="Calibri"/>
          <w:color w:val="000000"/>
          <w:sz w:val="22"/>
          <w:szCs w:val="22"/>
        </w:rPr>
      </w:pPr>
      <w:r w:rsidRPr="004566C1">
        <w:rPr>
          <w:rFonts w:ascii="Calibri" w:hAnsi="Calibri" w:cs="Calibri"/>
          <w:color w:val="000000"/>
          <w:sz w:val="22"/>
          <w:szCs w:val="22"/>
        </w:rPr>
        <w:t>Park ‘N Fly Discount Program</w:t>
      </w:r>
    </w:p>
    <w:p w14:paraId="49CF4695" w14:textId="5488154C" w:rsidR="004306D6" w:rsidRPr="004566C1" w:rsidRDefault="004306D6" w:rsidP="004566C1">
      <w:pPr>
        <w:pStyle w:val="NormalWeb"/>
        <w:numPr>
          <w:ilvl w:val="0"/>
          <w:numId w:val="11"/>
        </w:numPr>
        <w:jc w:val="both"/>
        <w:rPr>
          <w:rFonts w:ascii="Calibri" w:hAnsi="Calibri" w:cs="Calibri"/>
          <w:color w:val="000000"/>
          <w:sz w:val="22"/>
          <w:szCs w:val="22"/>
        </w:rPr>
      </w:pPr>
      <w:r w:rsidRPr="004566C1">
        <w:rPr>
          <w:rFonts w:ascii="Calibri" w:hAnsi="Calibri" w:cs="Calibri"/>
          <w:color w:val="000000"/>
          <w:sz w:val="22"/>
          <w:szCs w:val="22"/>
        </w:rPr>
        <w:t>Personal Home &amp; Auto Insurance Program</w:t>
      </w:r>
    </w:p>
    <w:p w14:paraId="2FD392FA" w14:textId="77777777" w:rsidR="004306D6" w:rsidRPr="004566C1" w:rsidRDefault="004306D6" w:rsidP="004566C1">
      <w:pPr>
        <w:pStyle w:val="NormalWeb"/>
        <w:jc w:val="both"/>
        <w:rPr>
          <w:rFonts w:ascii="Calibri" w:hAnsi="Calibri" w:cs="Calibri"/>
          <w:color w:val="000000"/>
          <w:sz w:val="22"/>
          <w:szCs w:val="22"/>
        </w:rPr>
      </w:pPr>
      <w:r w:rsidRPr="004566C1">
        <w:rPr>
          <w:rFonts w:ascii="Calibri" w:hAnsi="Calibri" w:cs="Calibri"/>
          <w:color w:val="000000"/>
          <w:sz w:val="22"/>
          <w:szCs w:val="22"/>
        </w:rPr>
        <w:t>The Health &amp; Benefits Program and the Municipal Group Insurance Program involve oversight committees. These committees meet on a regular basis and develop workplans which are then enacted and monitored during the course of the year.</w:t>
      </w:r>
    </w:p>
    <w:p w14:paraId="62BA5A48" w14:textId="77777777" w:rsidR="004306D6" w:rsidRPr="004566C1" w:rsidRDefault="004306D6" w:rsidP="004566C1">
      <w:pPr>
        <w:pStyle w:val="NormalWeb"/>
        <w:jc w:val="both"/>
        <w:rPr>
          <w:rFonts w:ascii="Calibri" w:hAnsi="Calibri" w:cs="Calibri"/>
          <w:color w:val="000000"/>
          <w:sz w:val="22"/>
          <w:szCs w:val="22"/>
        </w:rPr>
      </w:pPr>
      <w:r w:rsidRPr="004566C1">
        <w:rPr>
          <w:rFonts w:ascii="Calibri" w:hAnsi="Calibri" w:cs="Calibri"/>
          <w:color w:val="000000"/>
          <w:sz w:val="22"/>
          <w:szCs w:val="22"/>
        </w:rPr>
        <w:t>Study of a new human resources program with HR Covered has been researched with a recommendation sent to the Board for the April 30 meeting.</w:t>
      </w:r>
    </w:p>
    <w:p w14:paraId="4910D6EC" w14:textId="77777777" w:rsidR="0061056B" w:rsidRPr="004566C1" w:rsidRDefault="0061056B" w:rsidP="004566C1">
      <w:pPr>
        <w:pStyle w:val="NormalWeb"/>
        <w:jc w:val="both"/>
        <w:rPr>
          <w:rFonts w:ascii="Calibri" w:hAnsi="Calibri" w:cs="Calibri"/>
          <w:i/>
          <w:iCs/>
          <w:color w:val="000000"/>
        </w:rPr>
      </w:pPr>
    </w:p>
    <w:p w14:paraId="1B150DEC" w14:textId="77777777" w:rsidR="0061056B" w:rsidRPr="004566C1" w:rsidRDefault="0061056B" w:rsidP="004566C1">
      <w:pPr>
        <w:pStyle w:val="NormalWeb"/>
        <w:jc w:val="both"/>
        <w:rPr>
          <w:rFonts w:ascii="Calibri" w:hAnsi="Calibri" w:cs="Calibri"/>
          <w:i/>
          <w:iCs/>
          <w:color w:val="000000"/>
        </w:rPr>
      </w:pPr>
    </w:p>
    <w:p w14:paraId="3E5720DF" w14:textId="2611FC9E" w:rsidR="00D328E4" w:rsidRPr="004566C1" w:rsidRDefault="00CC5E7E" w:rsidP="004566C1">
      <w:pPr>
        <w:pStyle w:val="NormalWeb"/>
        <w:jc w:val="both"/>
        <w:rPr>
          <w:rFonts w:ascii="Calibri" w:hAnsi="Calibri" w:cs="Calibri"/>
          <w:i/>
          <w:iCs/>
          <w:color w:val="000000"/>
        </w:rPr>
      </w:pPr>
      <w:r w:rsidRPr="004566C1">
        <w:rPr>
          <w:rFonts w:ascii="Calibri" w:hAnsi="Calibri" w:cs="Calibri"/>
          <w:i/>
          <w:iCs/>
          <w:color w:val="000000"/>
        </w:rPr>
        <w:t>Municipal Insurance Program:</w:t>
      </w:r>
    </w:p>
    <w:p w14:paraId="54082655" w14:textId="77777777" w:rsidR="00CC5E7E" w:rsidRPr="004566C1" w:rsidRDefault="00CC5E7E" w:rsidP="004566C1">
      <w:p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As a result of a competitive RFP process and through Arthur J. Gallagher Ltd., broker to the NSFM Municipal Insurance Program, the following municipal units have been added to the program:</w:t>
      </w:r>
    </w:p>
    <w:p w14:paraId="57B35DD3" w14:textId="77777777" w:rsidR="00CC5E7E" w:rsidRPr="004566C1" w:rsidRDefault="00CC5E7E" w:rsidP="004566C1">
      <w:pPr>
        <w:numPr>
          <w:ilvl w:val="0"/>
          <w:numId w:val="6"/>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Town of Bridgewater</w:t>
      </w:r>
    </w:p>
    <w:p w14:paraId="1723446B" w14:textId="77777777" w:rsidR="00CC5E7E" w:rsidRPr="004566C1" w:rsidRDefault="00CC5E7E" w:rsidP="004566C1">
      <w:pPr>
        <w:numPr>
          <w:ilvl w:val="0"/>
          <w:numId w:val="6"/>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Municipality of the District of Lunenburg</w:t>
      </w:r>
    </w:p>
    <w:p w14:paraId="3F046B67" w14:textId="77777777" w:rsidR="00CC5E7E" w:rsidRPr="004566C1" w:rsidRDefault="00CC5E7E" w:rsidP="004566C1">
      <w:pPr>
        <w:numPr>
          <w:ilvl w:val="0"/>
          <w:numId w:val="6"/>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Municipal Joint Services Board (Lunenburg County)</w:t>
      </w:r>
    </w:p>
    <w:p w14:paraId="2799208B" w14:textId="77777777" w:rsidR="00CC5E7E" w:rsidRPr="004566C1" w:rsidRDefault="00CC5E7E" w:rsidP="004566C1">
      <w:p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 </w:t>
      </w:r>
    </w:p>
    <w:p w14:paraId="38822AF8" w14:textId="77777777" w:rsidR="00CC5E7E" w:rsidRPr="004566C1" w:rsidRDefault="00CC5E7E" w:rsidP="004566C1">
      <w:p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In addition, BrokerLink, one of the two brokerage agencies serving the program, has purchased Archway Insurance. As a result of this acquisition, the following municipal units will migrate over to BrokerLink and will be added to the NSFM commercial insurance program:</w:t>
      </w:r>
    </w:p>
    <w:p w14:paraId="74B747F4" w14:textId="77777777" w:rsidR="00CC5E7E" w:rsidRPr="004566C1" w:rsidRDefault="00CC5E7E" w:rsidP="004566C1">
      <w:pPr>
        <w:numPr>
          <w:ilvl w:val="0"/>
          <w:numId w:val="7"/>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Cape Breton Regional Municipality</w:t>
      </w:r>
    </w:p>
    <w:p w14:paraId="36505001" w14:textId="77777777" w:rsidR="00CC5E7E" w:rsidRPr="004566C1" w:rsidRDefault="00CC5E7E" w:rsidP="004566C1">
      <w:pPr>
        <w:numPr>
          <w:ilvl w:val="0"/>
          <w:numId w:val="7"/>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Municipality of the County of Pictou</w:t>
      </w:r>
    </w:p>
    <w:p w14:paraId="421A13A6" w14:textId="77777777" w:rsidR="00CC5E7E" w:rsidRPr="004566C1" w:rsidRDefault="00CC5E7E" w:rsidP="004566C1">
      <w:pPr>
        <w:numPr>
          <w:ilvl w:val="0"/>
          <w:numId w:val="7"/>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Town of Amherst</w:t>
      </w:r>
    </w:p>
    <w:p w14:paraId="7D70A69C" w14:textId="77777777" w:rsidR="00CC5E7E" w:rsidRPr="004566C1" w:rsidRDefault="00CC5E7E" w:rsidP="004566C1">
      <w:pPr>
        <w:numPr>
          <w:ilvl w:val="0"/>
          <w:numId w:val="7"/>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Town of Annapolis Royal</w:t>
      </w:r>
    </w:p>
    <w:p w14:paraId="65B4B0AC" w14:textId="77777777" w:rsidR="00CC5E7E" w:rsidRPr="004566C1" w:rsidRDefault="00CC5E7E" w:rsidP="004566C1">
      <w:pPr>
        <w:numPr>
          <w:ilvl w:val="0"/>
          <w:numId w:val="7"/>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Town of Pictou</w:t>
      </w:r>
    </w:p>
    <w:p w14:paraId="5FEA9604" w14:textId="77777777" w:rsidR="00CC5E7E" w:rsidRPr="004566C1" w:rsidRDefault="00CC5E7E" w:rsidP="004566C1">
      <w:pPr>
        <w:numPr>
          <w:ilvl w:val="0"/>
          <w:numId w:val="7"/>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eastAsia="en-CA"/>
          <w14:ligatures w14:val="none"/>
        </w:rPr>
        <w:t>Village of Tiverton</w:t>
      </w:r>
    </w:p>
    <w:p w14:paraId="222677B7" w14:textId="1C5DAC06" w:rsidR="004306D6" w:rsidRPr="004566C1" w:rsidRDefault="004306D6" w:rsidP="004566C1">
      <w:pPr>
        <w:pStyle w:val="NormalWeb"/>
        <w:jc w:val="both"/>
        <w:rPr>
          <w:rFonts w:ascii="Calibri" w:hAnsi="Calibri" w:cs="Calibri"/>
          <w:i/>
          <w:iCs/>
          <w:color w:val="000000"/>
        </w:rPr>
      </w:pPr>
      <w:r w:rsidRPr="004566C1">
        <w:rPr>
          <w:rFonts w:ascii="Calibri" w:hAnsi="Calibri" w:cs="Calibri"/>
          <w:i/>
          <w:iCs/>
          <w:color w:val="000000"/>
        </w:rPr>
        <w:t>Communications</w:t>
      </w:r>
    </w:p>
    <w:p w14:paraId="38CB6F1D" w14:textId="77777777" w:rsidR="004306D6" w:rsidRPr="004566C1" w:rsidRDefault="004306D6" w:rsidP="004566C1">
      <w:pPr>
        <w:pStyle w:val="NormalWeb"/>
        <w:jc w:val="both"/>
        <w:rPr>
          <w:rFonts w:ascii="Calibri" w:hAnsi="Calibri" w:cs="Calibri"/>
          <w:color w:val="000000"/>
          <w:sz w:val="22"/>
          <w:szCs w:val="22"/>
        </w:rPr>
      </w:pPr>
      <w:r w:rsidRPr="004566C1">
        <w:rPr>
          <w:rFonts w:ascii="Calibri" w:hAnsi="Calibri" w:cs="Calibri"/>
          <w:color w:val="000000"/>
          <w:sz w:val="22"/>
          <w:szCs w:val="22"/>
        </w:rPr>
        <w:t>The past few months have been busy with communication and engagement with members on a variety of newsworthy and noteworthy activities, including:</w:t>
      </w:r>
    </w:p>
    <w:p w14:paraId="6F7277E2" w14:textId="287C7D28" w:rsidR="004306D6" w:rsidRPr="004566C1" w:rsidRDefault="004306D6" w:rsidP="004566C1">
      <w:pPr>
        <w:pStyle w:val="NormalWeb"/>
        <w:numPr>
          <w:ilvl w:val="0"/>
          <w:numId w:val="13"/>
        </w:numPr>
        <w:jc w:val="both"/>
        <w:rPr>
          <w:rFonts w:ascii="Calibri" w:hAnsi="Calibri" w:cs="Calibri"/>
          <w:color w:val="000000"/>
          <w:sz w:val="22"/>
          <w:szCs w:val="22"/>
        </w:rPr>
      </w:pPr>
      <w:r w:rsidRPr="004566C1">
        <w:rPr>
          <w:rFonts w:ascii="Calibri" w:hAnsi="Calibri" w:cs="Calibri"/>
          <w:color w:val="000000"/>
          <w:sz w:val="22"/>
          <w:szCs w:val="22"/>
        </w:rPr>
        <w:t>Municipal Code of Conduct training sessions</w:t>
      </w:r>
    </w:p>
    <w:p w14:paraId="156E1CD4" w14:textId="69285039" w:rsidR="004306D6" w:rsidRPr="004566C1" w:rsidRDefault="00B66613" w:rsidP="004566C1">
      <w:pPr>
        <w:pStyle w:val="NormalWeb"/>
        <w:numPr>
          <w:ilvl w:val="0"/>
          <w:numId w:val="13"/>
        </w:numPr>
        <w:jc w:val="both"/>
        <w:rPr>
          <w:rFonts w:ascii="Calibri" w:hAnsi="Calibri" w:cs="Calibri"/>
          <w:color w:val="000000"/>
          <w:sz w:val="22"/>
          <w:szCs w:val="22"/>
        </w:rPr>
      </w:pPr>
      <w:r w:rsidRPr="004566C1">
        <w:rPr>
          <w:rFonts w:ascii="Calibri" w:hAnsi="Calibri" w:cs="Calibri"/>
          <w:color w:val="000000"/>
          <w:sz w:val="22"/>
          <w:szCs w:val="22"/>
        </w:rPr>
        <w:t>P</w:t>
      </w:r>
      <w:r w:rsidR="004306D6" w:rsidRPr="004566C1">
        <w:rPr>
          <w:rFonts w:ascii="Calibri" w:hAnsi="Calibri" w:cs="Calibri"/>
          <w:color w:val="000000"/>
          <w:sz w:val="22"/>
          <w:szCs w:val="22"/>
        </w:rPr>
        <w:t>odcast series</w:t>
      </w:r>
    </w:p>
    <w:p w14:paraId="3C54B114" w14:textId="4444446B" w:rsidR="004306D6" w:rsidRPr="004566C1" w:rsidRDefault="00B66613" w:rsidP="004566C1">
      <w:pPr>
        <w:pStyle w:val="NormalWeb"/>
        <w:numPr>
          <w:ilvl w:val="0"/>
          <w:numId w:val="13"/>
        </w:numPr>
        <w:jc w:val="both"/>
        <w:rPr>
          <w:rFonts w:ascii="Calibri" w:hAnsi="Calibri" w:cs="Calibri"/>
          <w:color w:val="000000"/>
          <w:sz w:val="22"/>
          <w:szCs w:val="22"/>
        </w:rPr>
      </w:pPr>
      <w:r w:rsidRPr="004566C1">
        <w:rPr>
          <w:rFonts w:ascii="Calibri" w:hAnsi="Calibri" w:cs="Calibri"/>
          <w:color w:val="000000"/>
          <w:sz w:val="22"/>
          <w:szCs w:val="22"/>
        </w:rPr>
        <w:t>P</w:t>
      </w:r>
      <w:r w:rsidR="004306D6" w:rsidRPr="004566C1">
        <w:rPr>
          <w:rFonts w:ascii="Calibri" w:hAnsi="Calibri" w:cs="Calibri"/>
          <w:color w:val="000000"/>
          <w:sz w:val="22"/>
          <w:szCs w:val="22"/>
        </w:rPr>
        <w:t>rospective and implemented legislative changes</w:t>
      </w:r>
    </w:p>
    <w:p w14:paraId="181A31B9" w14:textId="40B2C8E6" w:rsidR="004306D6" w:rsidRPr="004566C1" w:rsidRDefault="00B66613" w:rsidP="004566C1">
      <w:pPr>
        <w:pStyle w:val="NormalWeb"/>
        <w:numPr>
          <w:ilvl w:val="0"/>
          <w:numId w:val="13"/>
        </w:numPr>
        <w:jc w:val="both"/>
        <w:rPr>
          <w:rFonts w:ascii="Calibri" w:hAnsi="Calibri" w:cs="Calibri"/>
          <w:color w:val="000000"/>
          <w:sz w:val="22"/>
          <w:szCs w:val="22"/>
        </w:rPr>
      </w:pPr>
      <w:r w:rsidRPr="004566C1">
        <w:rPr>
          <w:rFonts w:ascii="Calibri" w:hAnsi="Calibri" w:cs="Calibri"/>
          <w:color w:val="000000"/>
          <w:sz w:val="22"/>
          <w:szCs w:val="22"/>
        </w:rPr>
        <w:t>P</w:t>
      </w:r>
      <w:r w:rsidR="004306D6" w:rsidRPr="004566C1">
        <w:rPr>
          <w:rFonts w:ascii="Calibri" w:hAnsi="Calibri" w:cs="Calibri"/>
          <w:color w:val="000000"/>
          <w:sz w:val="22"/>
          <w:szCs w:val="22"/>
        </w:rPr>
        <w:t>rovincial budget</w:t>
      </w:r>
    </w:p>
    <w:p w14:paraId="3FF2376F" w14:textId="00D2A677" w:rsidR="004306D6" w:rsidRPr="004566C1" w:rsidRDefault="004306D6" w:rsidP="004566C1">
      <w:pPr>
        <w:pStyle w:val="NormalWeb"/>
        <w:numPr>
          <w:ilvl w:val="0"/>
          <w:numId w:val="13"/>
        </w:numPr>
        <w:jc w:val="both"/>
        <w:rPr>
          <w:rFonts w:ascii="Calibri" w:hAnsi="Calibri" w:cs="Calibri"/>
          <w:color w:val="000000"/>
          <w:sz w:val="22"/>
          <w:szCs w:val="22"/>
        </w:rPr>
      </w:pPr>
      <w:r w:rsidRPr="004566C1">
        <w:rPr>
          <w:rFonts w:ascii="Calibri" w:hAnsi="Calibri" w:cs="Calibri"/>
          <w:color w:val="000000"/>
          <w:sz w:val="22"/>
          <w:szCs w:val="22"/>
        </w:rPr>
        <w:t>US tariffs announcement</w:t>
      </w:r>
    </w:p>
    <w:p w14:paraId="290EFB88" w14:textId="341A460A" w:rsidR="004306D6" w:rsidRPr="004566C1" w:rsidRDefault="00B66613" w:rsidP="004566C1">
      <w:pPr>
        <w:pStyle w:val="NormalWeb"/>
        <w:numPr>
          <w:ilvl w:val="0"/>
          <w:numId w:val="13"/>
        </w:numPr>
        <w:jc w:val="both"/>
        <w:rPr>
          <w:rFonts w:ascii="Calibri" w:hAnsi="Calibri" w:cs="Calibri"/>
          <w:color w:val="000000"/>
          <w:sz w:val="22"/>
          <w:szCs w:val="22"/>
        </w:rPr>
      </w:pPr>
      <w:r w:rsidRPr="004566C1">
        <w:rPr>
          <w:rFonts w:ascii="Calibri" w:hAnsi="Calibri" w:cs="Calibri"/>
          <w:color w:val="000000"/>
          <w:sz w:val="22"/>
          <w:szCs w:val="22"/>
        </w:rPr>
        <w:t>A</w:t>
      </w:r>
      <w:r w:rsidR="004306D6" w:rsidRPr="004566C1">
        <w:rPr>
          <w:rFonts w:ascii="Calibri" w:hAnsi="Calibri" w:cs="Calibri"/>
          <w:color w:val="000000"/>
          <w:sz w:val="22"/>
          <w:szCs w:val="22"/>
        </w:rPr>
        <w:t xml:space="preserve"> new agreement for publication of Atlantic Municipal Magazine was finalized, which extends the project for two more years (until 2027). </w:t>
      </w:r>
    </w:p>
    <w:p w14:paraId="5DC48D53" w14:textId="736C3FAC" w:rsidR="00B36FDD" w:rsidRPr="004566C1" w:rsidRDefault="00B36FDD" w:rsidP="004566C1">
      <w:pPr>
        <w:jc w:val="both"/>
        <w:rPr>
          <w:rFonts w:ascii="Calibri" w:hAnsi="Calibri" w:cs="Calibri"/>
          <w:b/>
          <w:bCs/>
          <w:sz w:val="24"/>
          <w:szCs w:val="24"/>
          <w:u w:val="single"/>
        </w:rPr>
      </w:pPr>
      <w:r w:rsidRPr="004566C1">
        <w:rPr>
          <w:rFonts w:ascii="Calibri" w:hAnsi="Calibri" w:cs="Calibri"/>
          <w:b/>
          <w:bCs/>
          <w:sz w:val="24"/>
          <w:szCs w:val="24"/>
          <w:u w:val="single"/>
        </w:rPr>
        <w:t>Coastal Land Use Planning</w:t>
      </w:r>
    </w:p>
    <w:p w14:paraId="160961C4" w14:textId="77777777" w:rsidR="00B36FDD" w:rsidRPr="004566C1" w:rsidRDefault="00B36FDD" w:rsidP="004566C1">
      <w:p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val="en-US" w:eastAsia="en-CA"/>
          <w14:ligatures w14:val="none"/>
        </w:rPr>
        <w:t>Over the period, the coordinator has:</w:t>
      </w:r>
    </w:p>
    <w:p w14:paraId="00F86B7B" w14:textId="77777777" w:rsidR="00B36FDD" w:rsidRPr="004566C1" w:rsidRDefault="00B36FDD" w:rsidP="004566C1">
      <w:pPr>
        <w:numPr>
          <w:ilvl w:val="0"/>
          <w:numId w:val="1"/>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val="en-US" w:eastAsia="en-CA"/>
          <w14:ligatures w14:val="none"/>
        </w:rPr>
        <w:t>Continued to meet formally and informally with individuals, groups, and municipalities to discuss coastal resilience and climate adaptation considerations.</w:t>
      </w:r>
    </w:p>
    <w:p w14:paraId="554007E7" w14:textId="77777777" w:rsidR="00B36FDD" w:rsidRPr="004566C1" w:rsidRDefault="00B36FDD" w:rsidP="004566C1">
      <w:pPr>
        <w:numPr>
          <w:ilvl w:val="0"/>
          <w:numId w:val="1"/>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val="en-US" w:eastAsia="en-CA"/>
          <w14:ligatures w14:val="none"/>
        </w:rPr>
        <w:t>Assisted with review and comments on the sample land use planning text prepared by a consultant under the direction of the Province.</w:t>
      </w:r>
    </w:p>
    <w:p w14:paraId="147C07EE" w14:textId="77777777" w:rsidR="00B36FDD" w:rsidRPr="004566C1" w:rsidRDefault="00B36FDD" w:rsidP="004566C1">
      <w:pPr>
        <w:numPr>
          <w:ilvl w:val="0"/>
          <w:numId w:val="1"/>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val="en-US" w:eastAsia="en-CA"/>
          <w14:ligatures w14:val="none"/>
        </w:rPr>
        <w:t>Attended the Community Climate Capacity Summit hosted by the Clean Foundation.</w:t>
      </w:r>
    </w:p>
    <w:p w14:paraId="754900B0" w14:textId="77777777" w:rsidR="00B36FDD" w:rsidRPr="004566C1" w:rsidRDefault="00B36FDD" w:rsidP="004566C1">
      <w:pPr>
        <w:numPr>
          <w:ilvl w:val="0"/>
          <w:numId w:val="1"/>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val="en-US" w:eastAsia="en-CA"/>
          <w14:ligatures w14:val="none"/>
        </w:rPr>
        <w:t>Met with Universite de Montreal ARIAction group to discuss their work on flood communications.</w:t>
      </w:r>
    </w:p>
    <w:p w14:paraId="0CAC47DE" w14:textId="77777777" w:rsidR="00B36FDD" w:rsidRPr="004566C1" w:rsidRDefault="00B36FDD" w:rsidP="004566C1">
      <w:pPr>
        <w:numPr>
          <w:ilvl w:val="0"/>
          <w:numId w:val="1"/>
        </w:numPr>
        <w:shd w:val="clear" w:color="auto" w:fill="FFFFFF"/>
        <w:spacing w:after="0" w:line="240" w:lineRule="auto"/>
        <w:jc w:val="both"/>
        <w:rPr>
          <w:rFonts w:ascii="Calibri" w:eastAsia="Times New Roman" w:hAnsi="Calibri" w:cs="Calibri"/>
          <w:color w:val="242424"/>
          <w:kern w:val="0"/>
          <w:lang w:eastAsia="en-CA"/>
          <w14:ligatures w14:val="none"/>
        </w:rPr>
      </w:pPr>
      <w:r w:rsidRPr="004566C1">
        <w:rPr>
          <w:rFonts w:ascii="Calibri" w:eastAsia="Times New Roman" w:hAnsi="Calibri" w:cs="Calibri"/>
          <w:color w:val="242424"/>
          <w:kern w:val="0"/>
          <w:bdr w:val="none" w:sz="0" w:space="0" w:color="auto" w:frame="1"/>
          <w:lang w:val="en-US" w:eastAsia="en-CA"/>
          <w14:ligatures w14:val="none"/>
        </w:rPr>
        <w:t>Worked with senior management to advocate to the Province for appropriate resources to support municipal work on coastal resilience and assist with review of a new contribution agreement.</w:t>
      </w:r>
    </w:p>
    <w:p w14:paraId="416DCAD3" w14:textId="77777777" w:rsidR="00C40E1C" w:rsidRPr="004566C1" w:rsidRDefault="00C40E1C" w:rsidP="004566C1">
      <w:pPr>
        <w:jc w:val="both"/>
        <w:rPr>
          <w:rFonts w:ascii="Calibri" w:hAnsi="Calibri" w:cs="Calibri"/>
          <w:b/>
          <w:bCs/>
          <w:sz w:val="24"/>
          <w:szCs w:val="24"/>
          <w:lang w:val="en-US"/>
        </w:rPr>
      </w:pPr>
    </w:p>
    <w:p w14:paraId="1E905289" w14:textId="77777777" w:rsidR="0061056B" w:rsidRPr="004566C1" w:rsidRDefault="0061056B" w:rsidP="004566C1">
      <w:pPr>
        <w:jc w:val="both"/>
        <w:rPr>
          <w:rFonts w:ascii="Calibri" w:hAnsi="Calibri" w:cs="Calibri"/>
          <w:b/>
          <w:bCs/>
          <w:sz w:val="24"/>
          <w:szCs w:val="24"/>
          <w:u w:val="single"/>
          <w:lang w:val="en-US"/>
        </w:rPr>
      </w:pPr>
    </w:p>
    <w:p w14:paraId="1ECAD34D" w14:textId="77777777" w:rsidR="0061056B" w:rsidRPr="004566C1" w:rsidRDefault="0061056B" w:rsidP="004566C1">
      <w:pPr>
        <w:jc w:val="both"/>
        <w:rPr>
          <w:rFonts w:ascii="Calibri" w:hAnsi="Calibri" w:cs="Calibri"/>
          <w:b/>
          <w:bCs/>
          <w:sz w:val="24"/>
          <w:szCs w:val="24"/>
          <w:u w:val="single"/>
          <w:lang w:val="en-US"/>
        </w:rPr>
      </w:pPr>
    </w:p>
    <w:p w14:paraId="055E1056" w14:textId="21BB0566" w:rsidR="00C40E1C" w:rsidRPr="004566C1" w:rsidRDefault="00C40E1C" w:rsidP="004566C1">
      <w:pPr>
        <w:jc w:val="both"/>
        <w:rPr>
          <w:rFonts w:ascii="Calibri" w:hAnsi="Calibri" w:cs="Calibri"/>
          <w:b/>
          <w:bCs/>
          <w:sz w:val="24"/>
          <w:szCs w:val="24"/>
          <w:u w:val="single"/>
          <w:lang w:val="en-US"/>
        </w:rPr>
      </w:pPr>
      <w:r w:rsidRPr="004566C1">
        <w:rPr>
          <w:rFonts w:ascii="Calibri" w:hAnsi="Calibri" w:cs="Calibri"/>
          <w:b/>
          <w:bCs/>
          <w:sz w:val="24"/>
          <w:szCs w:val="24"/>
          <w:u w:val="single"/>
          <w:lang w:val="en-US"/>
        </w:rPr>
        <w:t>Flood Adaptation</w:t>
      </w:r>
    </w:p>
    <w:p w14:paraId="44E48949" w14:textId="30B34702" w:rsidR="00C40E1C" w:rsidRPr="004566C1" w:rsidRDefault="00AC3E4F" w:rsidP="004566C1">
      <w:pPr>
        <w:pStyle w:val="ListParagraph"/>
        <w:numPr>
          <w:ilvl w:val="0"/>
          <w:numId w:val="21"/>
        </w:numPr>
        <w:jc w:val="both"/>
        <w:rPr>
          <w:rFonts w:ascii="Calibri" w:hAnsi="Calibri" w:cs="Calibri"/>
          <w:b/>
          <w:bCs/>
          <w:lang w:val="en-US"/>
        </w:rPr>
      </w:pPr>
      <w:r w:rsidRPr="004566C1">
        <w:rPr>
          <w:rFonts w:ascii="Calibri" w:hAnsi="Calibri" w:cs="Calibri"/>
          <w:lang w:val="en-US"/>
        </w:rPr>
        <w:t xml:space="preserve">After the position was initially vacated in November 2024, the hiring process was completed with </w:t>
      </w:r>
      <w:r w:rsidR="00A122FE" w:rsidRPr="004566C1">
        <w:rPr>
          <w:rFonts w:ascii="Calibri" w:hAnsi="Calibri" w:cs="Calibri"/>
          <w:lang w:val="en-US"/>
        </w:rPr>
        <w:t xml:space="preserve">a new staff person taking over the file in </w:t>
      </w:r>
      <w:r w:rsidR="001D3AEA" w:rsidRPr="004566C1">
        <w:rPr>
          <w:rFonts w:ascii="Calibri" w:hAnsi="Calibri" w:cs="Calibri"/>
          <w:lang w:val="en-US"/>
        </w:rPr>
        <w:t>March</w:t>
      </w:r>
      <w:r w:rsidR="00A122FE" w:rsidRPr="004566C1">
        <w:rPr>
          <w:rFonts w:ascii="Calibri" w:hAnsi="Calibri" w:cs="Calibri"/>
          <w:lang w:val="en-US"/>
        </w:rPr>
        <w:t xml:space="preserve"> 2025.</w:t>
      </w:r>
      <w:r w:rsidR="001D3AEA" w:rsidRPr="004566C1">
        <w:rPr>
          <w:rFonts w:ascii="Calibri" w:hAnsi="Calibri" w:cs="Calibri"/>
          <w:lang w:val="en-US"/>
        </w:rPr>
        <w:t xml:space="preserve"> </w:t>
      </w:r>
    </w:p>
    <w:p w14:paraId="68F24882" w14:textId="73C8AE88" w:rsidR="00A122FE" w:rsidRPr="004566C1" w:rsidRDefault="00A122FE" w:rsidP="004566C1">
      <w:pPr>
        <w:pStyle w:val="ListParagraph"/>
        <w:numPr>
          <w:ilvl w:val="0"/>
          <w:numId w:val="21"/>
        </w:numPr>
        <w:jc w:val="both"/>
        <w:rPr>
          <w:rFonts w:ascii="Calibri" w:hAnsi="Calibri" w:cs="Calibri"/>
          <w:b/>
          <w:bCs/>
          <w:lang w:val="en-US"/>
        </w:rPr>
      </w:pPr>
      <w:r w:rsidRPr="004566C1">
        <w:rPr>
          <w:rFonts w:ascii="Calibri" w:hAnsi="Calibri" w:cs="Calibri"/>
          <w:lang w:val="en-US"/>
        </w:rPr>
        <w:t xml:space="preserve">Municipalities can anticipate </w:t>
      </w:r>
      <w:r w:rsidR="00C53C6D" w:rsidRPr="004566C1">
        <w:rPr>
          <w:rFonts w:ascii="Calibri" w:hAnsi="Calibri" w:cs="Calibri"/>
          <w:lang w:val="en-US"/>
        </w:rPr>
        <w:t xml:space="preserve">flood adaptation resources being developed and communicated during the remainder of 2025. </w:t>
      </w:r>
    </w:p>
    <w:p w14:paraId="17058054" w14:textId="0FB04C01" w:rsidR="001C4DDE" w:rsidRPr="004566C1" w:rsidRDefault="001C4DDE" w:rsidP="004566C1">
      <w:pPr>
        <w:pStyle w:val="NormalWeb"/>
        <w:jc w:val="both"/>
        <w:rPr>
          <w:rFonts w:ascii="Calibri" w:hAnsi="Calibri" w:cs="Calibri"/>
          <w:b/>
          <w:bCs/>
          <w:color w:val="000000"/>
          <w:u w:val="single"/>
        </w:rPr>
      </w:pPr>
      <w:r w:rsidRPr="004566C1">
        <w:rPr>
          <w:rFonts w:ascii="Calibri" w:hAnsi="Calibri" w:cs="Calibri"/>
          <w:b/>
          <w:bCs/>
          <w:color w:val="000000"/>
          <w:u w:val="single"/>
        </w:rPr>
        <w:t>Energy Transition</w:t>
      </w:r>
    </w:p>
    <w:p w14:paraId="7380E3A3" w14:textId="60ED9D1A" w:rsidR="001C4DDE" w:rsidRPr="004566C1" w:rsidRDefault="001C4DDE" w:rsidP="004566C1">
      <w:pPr>
        <w:pStyle w:val="NormalWeb"/>
        <w:numPr>
          <w:ilvl w:val="0"/>
          <w:numId w:val="23"/>
        </w:numPr>
        <w:jc w:val="both"/>
        <w:rPr>
          <w:rFonts w:ascii="Calibri" w:hAnsi="Calibri" w:cs="Calibri"/>
          <w:b/>
          <w:bCs/>
          <w:color w:val="000000"/>
          <w:sz w:val="22"/>
          <w:szCs w:val="22"/>
          <w:u w:val="single"/>
        </w:rPr>
      </w:pPr>
      <w:r w:rsidRPr="004566C1">
        <w:rPr>
          <w:rFonts w:ascii="Calibri" w:hAnsi="Calibri" w:cs="Calibri"/>
          <w:color w:val="000000"/>
          <w:sz w:val="22"/>
          <w:szCs w:val="22"/>
        </w:rPr>
        <w:t xml:space="preserve">Liaising with NetZero Atlantic to coordinate member input on offshore wind and other energy transition issues. </w:t>
      </w:r>
    </w:p>
    <w:p w14:paraId="7D084536" w14:textId="46BE8BC9" w:rsidR="00FC368A" w:rsidRPr="004566C1" w:rsidRDefault="00FC368A" w:rsidP="004566C1">
      <w:pPr>
        <w:pStyle w:val="NormalWeb"/>
        <w:jc w:val="both"/>
        <w:rPr>
          <w:rFonts w:ascii="Calibri" w:hAnsi="Calibri" w:cs="Calibri"/>
          <w:b/>
          <w:bCs/>
          <w:color w:val="000000"/>
          <w:u w:val="single"/>
        </w:rPr>
      </w:pPr>
      <w:r w:rsidRPr="004566C1">
        <w:rPr>
          <w:rFonts w:ascii="Calibri" w:hAnsi="Calibri" w:cs="Calibri"/>
          <w:b/>
          <w:bCs/>
          <w:color w:val="000000"/>
          <w:u w:val="single"/>
        </w:rPr>
        <w:t>Sustainable Communities Challenge Fund</w:t>
      </w:r>
    </w:p>
    <w:p w14:paraId="41542E84" w14:textId="77777777" w:rsidR="00FC368A" w:rsidRPr="004566C1" w:rsidRDefault="00FC368A" w:rsidP="004566C1">
      <w:pPr>
        <w:pStyle w:val="NormalWeb"/>
        <w:jc w:val="both"/>
        <w:rPr>
          <w:rFonts w:ascii="Calibri" w:hAnsi="Calibri" w:cs="Calibri"/>
          <w:color w:val="000000"/>
          <w:sz w:val="22"/>
          <w:szCs w:val="22"/>
        </w:rPr>
      </w:pPr>
      <w:r w:rsidRPr="004566C1">
        <w:rPr>
          <w:rFonts w:ascii="Calibri" w:hAnsi="Calibri" w:cs="Calibri"/>
          <w:color w:val="000000"/>
          <w:sz w:val="22"/>
          <w:szCs w:val="22"/>
        </w:rPr>
        <w:t>The following is a high-level overview of the most recent work undertaken by the SCCF team:</w:t>
      </w:r>
    </w:p>
    <w:p w14:paraId="55894835" w14:textId="77777777" w:rsidR="00FC368A" w:rsidRPr="004566C1" w:rsidRDefault="00FC368A" w:rsidP="004566C1">
      <w:pPr>
        <w:pStyle w:val="NormalWeb"/>
        <w:jc w:val="both"/>
        <w:rPr>
          <w:rFonts w:ascii="Calibri" w:hAnsi="Calibri" w:cs="Calibri"/>
          <w:b/>
          <w:bCs/>
          <w:color w:val="000000"/>
          <w:sz w:val="22"/>
          <w:szCs w:val="22"/>
        </w:rPr>
      </w:pPr>
      <w:r w:rsidRPr="004566C1">
        <w:rPr>
          <w:rFonts w:ascii="Calibri" w:hAnsi="Calibri" w:cs="Calibri"/>
          <w:b/>
          <w:bCs/>
          <w:color w:val="000000"/>
          <w:sz w:val="22"/>
          <w:szCs w:val="22"/>
        </w:rPr>
        <w:t>Round 1 Projects:</w:t>
      </w:r>
    </w:p>
    <w:p w14:paraId="42BA5101" w14:textId="1865735D" w:rsidR="00FC368A" w:rsidRPr="004566C1" w:rsidRDefault="00FC368A" w:rsidP="004566C1">
      <w:pPr>
        <w:pStyle w:val="NormalWeb"/>
        <w:numPr>
          <w:ilvl w:val="0"/>
          <w:numId w:val="5"/>
        </w:numPr>
        <w:jc w:val="both"/>
        <w:rPr>
          <w:rFonts w:ascii="Calibri" w:hAnsi="Calibri" w:cs="Calibri"/>
          <w:color w:val="000000"/>
          <w:sz w:val="22"/>
          <w:szCs w:val="22"/>
        </w:rPr>
      </w:pPr>
      <w:r w:rsidRPr="004566C1">
        <w:rPr>
          <w:rFonts w:ascii="Calibri" w:hAnsi="Calibri" w:cs="Calibri"/>
          <w:color w:val="000000"/>
          <w:sz w:val="22"/>
          <w:szCs w:val="22"/>
        </w:rPr>
        <w:t>Received and verified final reports, then closed out 14 projects</w:t>
      </w:r>
      <w:r w:rsidR="00B66613" w:rsidRPr="004566C1">
        <w:rPr>
          <w:rFonts w:ascii="Calibri" w:hAnsi="Calibri" w:cs="Calibri"/>
          <w:color w:val="000000"/>
          <w:sz w:val="22"/>
          <w:szCs w:val="22"/>
        </w:rPr>
        <w:t>.</w:t>
      </w:r>
      <w:r w:rsidRPr="004566C1">
        <w:rPr>
          <w:rFonts w:ascii="Calibri" w:hAnsi="Calibri" w:cs="Calibri"/>
          <w:color w:val="000000"/>
          <w:sz w:val="22"/>
          <w:szCs w:val="22"/>
        </w:rPr>
        <w:t xml:space="preserve"> </w:t>
      </w:r>
    </w:p>
    <w:p w14:paraId="680C9DFA" w14:textId="53FCF21E" w:rsidR="00B66613" w:rsidRPr="004566C1" w:rsidRDefault="00FC368A" w:rsidP="004566C1">
      <w:pPr>
        <w:pStyle w:val="NormalWeb"/>
        <w:numPr>
          <w:ilvl w:val="0"/>
          <w:numId w:val="5"/>
        </w:numPr>
        <w:jc w:val="both"/>
        <w:rPr>
          <w:rFonts w:ascii="Calibri" w:hAnsi="Calibri" w:cs="Calibri"/>
          <w:color w:val="000000"/>
          <w:sz w:val="22"/>
          <w:szCs w:val="22"/>
        </w:rPr>
      </w:pPr>
      <w:r w:rsidRPr="004566C1">
        <w:rPr>
          <w:rFonts w:ascii="Calibri" w:hAnsi="Calibri" w:cs="Calibri"/>
          <w:color w:val="000000"/>
          <w:sz w:val="22"/>
          <w:szCs w:val="22"/>
        </w:rPr>
        <w:t>Developed success stories for projects led by the Town of Amherst and South Shore Community Service Association.</w:t>
      </w:r>
    </w:p>
    <w:p w14:paraId="3BF8ABAE" w14:textId="126FDA0B" w:rsidR="00FC368A" w:rsidRPr="004566C1" w:rsidRDefault="00FC368A" w:rsidP="004566C1">
      <w:pPr>
        <w:pStyle w:val="NormalWeb"/>
        <w:jc w:val="both"/>
        <w:rPr>
          <w:rFonts w:ascii="Calibri" w:hAnsi="Calibri" w:cs="Calibri"/>
          <w:b/>
          <w:bCs/>
          <w:color w:val="000000"/>
          <w:sz w:val="22"/>
          <w:szCs w:val="22"/>
        </w:rPr>
      </w:pPr>
      <w:r w:rsidRPr="004566C1">
        <w:rPr>
          <w:rFonts w:ascii="Calibri" w:hAnsi="Calibri" w:cs="Calibri"/>
          <w:b/>
          <w:bCs/>
          <w:color w:val="000000"/>
          <w:sz w:val="22"/>
          <w:szCs w:val="22"/>
        </w:rPr>
        <w:t>Round 2 Projects:</w:t>
      </w:r>
    </w:p>
    <w:p w14:paraId="4DDEF366" w14:textId="20EC345B" w:rsidR="00FC368A" w:rsidRPr="004566C1" w:rsidRDefault="00FC368A" w:rsidP="004566C1">
      <w:pPr>
        <w:pStyle w:val="NormalWeb"/>
        <w:numPr>
          <w:ilvl w:val="0"/>
          <w:numId w:val="4"/>
        </w:numPr>
        <w:jc w:val="both"/>
        <w:rPr>
          <w:rFonts w:ascii="Calibri" w:hAnsi="Calibri" w:cs="Calibri"/>
          <w:color w:val="000000"/>
          <w:sz w:val="22"/>
          <w:szCs w:val="22"/>
        </w:rPr>
      </w:pPr>
      <w:r w:rsidRPr="004566C1">
        <w:rPr>
          <w:rFonts w:ascii="Calibri" w:hAnsi="Calibri" w:cs="Calibri"/>
          <w:color w:val="000000"/>
          <w:sz w:val="22"/>
          <w:szCs w:val="22"/>
        </w:rPr>
        <w:t>Executed funding agreements for Akoma Holdings Inc. and Acadia University.</w:t>
      </w:r>
    </w:p>
    <w:p w14:paraId="7D2C7667" w14:textId="696E3077" w:rsidR="00FC368A" w:rsidRPr="004566C1" w:rsidRDefault="00FC368A" w:rsidP="004566C1">
      <w:pPr>
        <w:pStyle w:val="NormalWeb"/>
        <w:numPr>
          <w:ilvl w:val="0"/>
          <w:numId w:val="4"/>
        </w:numPr>
        <w:jc w:val="both"/>
        <w:rPr>
          <w:rFonts w:ascii="Calibri" w:hAnsi="Calibri" w:cs="Calibri"/>
          <w:color w:val="000000"/>
          <w:sz w:val="22"/>
          <w:szCs w:val="22"/>
        </w:rPr>
      </w:pPr>
      <w:r w:rsidRPr="004566C1">
        <w:rPr>
          <w:rFonts w:ascii="Calibri" w:hAnsi="Calibri" w:cs="Calibri"/>
          <w:color w:val="000000"/>
          <w:sz w:val="22"/>
          <w:szCs w:val="22"/>
        </w:rPr>
        <w:t>Held public announcements for the following projects: Community Garden and Foodshare Assoc. of Shelburne County, Feed Nova Scotia, Municipality of the District of Shelburne, and Margaree Salmon Association.</w:t>
      </w:r>
    </w:p>
    <w:p w14:paraId="2CD3CA06" w14:textId="190B6740" w:rsidR="00FC368A" w:rsidRPr="004566C1" w:rsidRDefault="00FC368A" w:rsidP="004566C1">
      <w:pPr>
        <w:pStyle w:val="NormalWeb"/>
        <w:jc w:val="both"/>
        <w:rPr>
          <w:rFonts w:ascii="Calibri" w:hAnsi="Calibri" w:cs="Calibri"/>
          <w:b/>
          <w:bCs/>
          <w:color w:val="000000"/>
          <w:sz w:val="22"/>
          <w:szCs w:val="22"/>
        </w:rPr>
      </w:pPr>
      <w:r w:rsidRPr="004566C1">
        <w:rPr>
          <w:rFonts w:ascii="Calibri" w:hAnsi="Calibri" w:cs="Calibri"/>
          <w:b/>
          <w:bCs/>
          <w:color w:val="000000"/>
          <w:sz w:val="22"/>
          <w:szCs w:val="22"/>
        </w:rPr>
        <w:t>Preparation &amp; Launch of Round 3:</w:t>
      </w:r>
    </w:p>
    <w:p w14:paraId="52ABD67D" w14:textId="563AE799" w:rsidR="00FC368A" w:rsidRPr="004566C1" w:rsidRDefault="00FC368A" w:rsidP="004566C1">
      <w:pPr>
        <w:pStyle w:val="NormalWeb"/>
        <w:numPr>
          <w:ilvl w:val="0"/>
          <w:numId w:val="3"/>
        </w:numPr>
        <w:jc w:val="both"/>
        <w:rPr>
          <w:rFonts w:ascii="Calibri" w:hAnsi="Calibri" w:cs="Calibri"/>
          <w:color w:val="000000"/>
          <w:sz w:val="22"/>
          <w:szCs w:val="22"/>
        </w:rPr>
      </w:pPr>
      <w:r w:rsidRPr="004566C1">
        <w:rPr>
          <w:rFonts w:ascii="Calibri" w:hAnsi="Calibri" w:cs="Calibri"/>
          <w:color w:val="000000"/>
          <w:sz w:val="22"/>
          <w:szCs w:val="22"/>
        </w:rPr>
        <w:t>Finalized all program materials and processes, including the expression of interest, application and evaluation forms in Submittable, all messages to applicants and reviewers, the workbook, Applicant Guide, FAQs, glossary, and website.</w:t>
      </w:r>
    </w:p>
    <w:p w14:paraId="255066CF" w14:textId="3DFDAB3B" w:rsidR="00FC368A" w:rsidRPr="004566C1" w:rsidRDefault="00FC368A" w:rsidP="004566C1">
      <w:pPr>
        <w:pStyle w:val="NormalWeb"/>
        <w:numPr>
          <w:ilvl w:val="0"/>
          <w:numId w:val="3"/>
        </w:numPr>
        <w:jc w:val="both"/>
        <w:rPr>
          <w:rFonts w:ascii="Calibri" w:hAnsi="Calibri" w:cs="Calibri"/>
          <w:color w:val="000000"/>
          <w:sz w:val="22"/>
          <w:szCs w:val="22"/>
        </w:rPr>
      </w:pPr>
      <w:r w:rsidRPr="004566C1">
        <w:rPr>
          <w:rFonts w:ascii="Calibri" w:hAnsi="Calibri" w:cs="Calibri"/>
          <w:color w:val="000000"/>
          <w:sz w:val="22"/>
          <w:szCs w:val="22"/>
        </w:rPr>
        <w:t>Initiated engagement with the Technical Advisory Committee.</w:t>
      </w:r>
    </w:p>
    <w:p w14:paraId="1884CE2C" w14:textId="315B6E1B" w:rsidR="00FC368A" w:rsidRPr="004566C1" w:rsidRDefault="00FC368A" w:rsidP="004566C1">
      <w:pPr>
        <w:pStyle w:val="NormalWeb"/>
        <w:numPr>
          <w:ilvl w:val="0"/>
          <w:numId w:val="3"/>
        </w:numPr>
        <w:jc w:val="both"/>
        <w:rPr>
          <w:rFonts w:ascii="Calibri" w:hAnsi="Calibri" w:cs="Calibri"/>
          <w:color w:val="000000"/>
          <w:sz w:val="22"/>
          <w:szCs w:val="22"/>
        </w:rPr>
      </w:pPr>
      <w:r w:rsidRPr="004566C1">
        <w:rPr>
          <w:rFonts w:ascii="Calibri" w:hAnsi="Calibri" w:cs="Calibri"/>
          <w:color w:val="000000"/>
          <w:sz w:val="22"/>
          <w:szCs w:val="22"/>
        </w:rPr>
        <w:t>Implemented the communications plan.</w:t>
      </w:r>
    </w:p>
    <w:p w14:paraId="39E61F96" w14:textId="421BA572" w:rsidR="00FC368A" w:rsidRPr="004566C1" w:rsidRDefault="00FC368A" w:rsidP="004566C1">
      <w:pPr>
        <w:pStyle w:val="NormalWeb"/>
        <w:numPr>
          <w:ilvl w:val="0"/>
          <w:numId w:val="3"/>
        </w:numPr>
        <w:jc w:val="both"/>
        <w:rPr>
          <w:rFonts w:ascii="Calibri" w:hAnsi="Calibri" w:cs="Calibri"/>
          <w:color w:val="000000"/>
          <w:sz w:val="22"/>
          <w:szCs w:val="22"/>
        </w:rPr>
      </w:pPr>
      <w:r w:rsidRPr="004566C1">
        <w:rPr>
          <w:rFonts w:ascii="Calibri" w:hAnsi="Calibri" w:cs="Calibri"/>
          <w:color w:val="000000"/>
          <w:sz w:val="22"/>
          <w:szCs w:val="22"/>
        </w:rPr>
        <w:t>Launched Round 3 officially on February 24.</w:t>
      </w:r>
    </w:p>
    <w:p w14:paraId="4C56A0C6" w14:textId="5393DCA9" w:rsidR="00FC368A" w:rsidRPr="004566C1" w:rsidRDefault="00FC368A" w:rsidP="004566C1">
      <w:pPr>
        <w:pStyle w:val="NormalWeb"/>
        <w:numPr>
          <w:ilvl w:val="0"/>
          <w:numId w:val="3"/>
        </w:numPr>
        <w:jc w:val="both"/>
        <w:rPr>
          <w:rFonts w:ascii="Calibri" w:hAnsi="Calibri" w:cs="Calibri"/>
          <w:color w:val="000000"/>
          <w:sz w:val="22"/>
          <w:szCs w:val="22"/>
        </w:rPr>
      </w:pPr>
      <w:r w:rsidRPr="004566C1">
        <w:rPr>
          <w:rFonts w:ascii="Calibri" w:hAnsi="Calibri" w:cs="Calibri"/>
          <w:color w:val="000000"/>
          <w:sz w:val="22"/>
          <w:szCs w:val="22"/>
        </w:rPr>
        <w:t>Hosted informational webinars on March 11 and April 1 for prospective applicants.</w:t>
      </w:r>
    </w:p>
    <w:p w14:paraId="32629942" w14:textId="12228212" w:rsidR="00FC368A" w:rsidRPr="004566C1" w:rsidRDefault="00FC368A" w:rsidP="004566C1">
      <w:pPr>
        <w:pStyle w:val="NormalWeb"/>
        <w:numPr>
          <w:ilvl w:val="0"/>
          <w:numId w:val="3"/>
        </w:numPr>
        <w:jc w:val="both"/>
        <w:rPr>
          <w:rFonts w:ascii="Calibri" w:hAnsi="Calibri" w:cs="Calibri"/>
          <w:color w:val="000000"/>
          <w:sz w:val="22"/>
          <w:szCs w:val="22"/>
        </w:rPr>
      </w:pPr>
      <w:r w:rsidRPr="004566C1">
        <w:rPr>
          <w:rFonts w:ascii="Calibri" w:hAnsi="Calibri" w:cs="Calibri"/>
          <w:color w:val="000000"/>
          <w:sz w:val="22"/>
          <w:szCs w:val="22"/>
        </w:rPr>
        <w:t>Reviewed and processed 106 expressions of interest by March 24; invited 98 submissions to submit a full application, including 19 from municipalities.</w:t>
      </w:r>
    </w:p>
    <w:p w14:paraId="0B9E3DD7" w14:textId="2774E8EC" w:rsidR="00FC368A" w:rsidRPr="004566C1" w:rsidRDefault="00FC368A" w:rsidP="004566C1">
      <w:pPr>
        <w:pStyle w:val="NormalWeb"/>
        <w:jc w:val="both"/>
        <w:rPr>
          <w:rFonts w:ascii="Calibri" w:hAnsi="Calibri" w:cs="Calibri"/>
          <w:b/>
          <w:bCs/>
          <w:color w:val="000000"/>
          <w:sz w:val="22"/>
          <w:szCs w:val="22"/>
        </w:rPr>
      </w:pPr>
      <w:r w:rsidRPr="004566C1">
        <w:rPr>
          <w:rFonts w:ascii="Calibri" w:hAnsi="Calibri" w:cs="Calibri"/>
          <w:b/>
          <w:bCs/>
          <w:color w:val="000000"/>
          <w:sz w:val="22"/>
          <w:szCs w:val="22"/>
        </w:rPr>
        <w:lastRenderedPageBreak/>
        <w:t>SCCF Policies &amp; Procedures Revised</w:t>
      </w:r>
    </w:p>
    <w:p w14:paraId="50B711CF" w14:textId="703CEFB5" w:rsidR="00FC368A" w:rsidRPr="004566C1" w:rsidRDefault="00FC368A" w:rsidP="004566C1">
      <w:pPr>
        <w:pStyle w:val="NormalWeb"/>
        <w:numPr>
          <w:ilvl w:val="0"/>
          <w:numId w:val="2"/>
        </w:numPr>
        <w:jc w:val="both"/>
        <w:rPr>
          <w:rFonts w:ascii="Calibri" w:hAnsi="Calibri" w:cs="Calibri"/>
          <w:color w:val="000000"/>
          <w:sz w:val="22"/>
          <w:szCs w:val="22"/>
        </w:rPr>
      </w:pPr>
      <w:r w:rsidRPr="004566C1">
        <w:rPr>
          <w:rFonts w:ascii="Calibri" w:hAnsi="Calibri" w:cs="Calibri"/>
          <w:color w:val="000000"/>
          <w:sz w:val="22"/>
          <w:szCs w:val="22"/>
        </w:rPr>
        <w:t>Streamlined the quarterly reporting process to align all projects from various rounds, including those with extensions, onto the same reporting timeline, enhancing efficiency.</w:t>
      </w:r>
    </w:p>
    <w:p w14:paraId="1A330E97" w14:textId="5625E6BD" w:rsidR="00FC368A" w:rsidRPr="004566C1" w:rsidRDefault="00FC368A" w:rsidP="004566C1">
      <w:pPr>
        <w:pStyle w:val="NormalWeb"/>
        <w:numPr>
          <w:ilvl w:val="0"/>
          <w:numId w:val="2"/>
        </w:numPr>
        <w:jc w:val="both"/>
        <w:rPr>
          <w:rFonts w:ascii="Calibri" w:hAnsi="Calibri" w:cs="Calibri"/>
          <w:color w:val="000000"/>
          <w:sz w:val="22"/>
          <w:szCs w:val="22"/>
        </w:rPr>
      </w:pPr>
      <w:r w:rsidRPr="004566C1">
        <w:rPr>
          <w:rFonts w:ascii="Calibri" w:hAnsi="Calibri" w:cs="Calibri"/>
          <w:color w:val="000000"/>
          <w:sz w:val="22"/>
          <w:szCs w:val="22"/>
        </w:rPr>
        <w:t>Revised the funding agreement amendment process to include an addendum specifically for project extensions, reducing the administrative burden for both the grant recipients and SCCF staff while maintaining consistency in documentation.</w:t>
      </w:r>
    </w:p>
    <w:p w14:paraId="33C368E9" w14:textId="5037BAA2" w:rsidR="00FC368A" w:rsidRPr="004566C1" w:rsidRDefault="00FC368A" w:rsidP="004566C1">
      <w:pPr>
        <w:pStyle w:val="NormalWeb"/>
        <w:numPr>
          <w:ilvl w:val="0"/>
          <w:numId w:val="2"/>
        </w:numPr>
        <w:jc w:val="both"/>
        <w:rPr>
          <w:rFonts w:ascii="Calibri" w:hAnsi="Calibri" w:cs="Calibri"/>
          <w:color w:val="000000"/>
          <w:sz w:val="22"/>
          <w:szCs w:val="22"/>
        </w:rPr>
      </w:pPr>
      <w:r w:rsidRPr="004566C1">
        <w:rPr>
          <w:rFonts w:ascii="Calibri" w:hAnsi="Calibri" w:cs="Calibri"/>
          <w:color w:val="000000"/>
          <w:sz w:val="22"/>
          <w:szCs w:val="22"/>
        </w:rPr>
        <w:t>Updated NFSM's quarterly SCCF program reporting template for ECC to improve efficiency and streamline the process.</w:t>
      </w:r>
    </w:p>
    <w:p w14:paraId="4A2ED621" w14:textId="5FC37866" w:rsidR="00FC368A" w:rsidRPr="004566C1" w:rsidRDefault="004306D6" w:rsidP="004566C1">
      <w:pPr>
        <w:jc w:val="both"/>
        <w:rPr>
          <w:rFonts w:ascii="Calibri" w:hAnsi="Calibri" w:cs="Calibri"/>
          <w:b/>
          <w:bCs/>
          <w:sz w:val="24"/>
          <w:szCs w:val="24"/>
          <w:u w:val="single"/>
        </w:rPr>
      </w:pPr>
      <w:r w:rsidRPr="004566C1">
        <w:rPr>
          <w:rFonts w:ascii="Calibri" w:hAnsi="Calibri" w:cs="Calibri"/>
          <w:b/>
          <w:bCs/>
          <w:sz w:val="24"/>
          <w:szCs w:val="24"/>
          <w:u w:val="single"/>
        </w:rPr>
        <w:t>Policy</w:t>
      </w:r>
    </w:p>
    <w:p w14:paraId="0D826BFB" w14:textId="77777777" w:rsidR="004306D6" w:rsidRPr="004566C1" w:rsidRDefault="004306D6" w:rsidP="004566C1">
      <w:pPr>
        <w:pStyle w:val="NormalWeb"/>
        <w:jc w:val="both"/>
        <w:rPr>
          <w:rFonts w:ascii="Calibri" w:hAnsi="Calibri" w:cs="Calibri"/>
          <w:i/>
          <w:iCs/>
          <w:color w:val="000000"/>
        </w:rPr>
      </w:pPr>
      <w:r w:rsidRPr="004566C1">
        <w:rPr>
          <w:rFonts w:ascii="Calibri" w:hAnsi="Calibri" w:cs="Calibri"/>
          <w:i/>
          <w:iCs/>
          <w:color w:val="000000"/>
        </w:rPr>
        <w:t>Internal Developments</w:t>
      </w:r>
    </w:p>
    <w:p w14:paraId="2E5330D3" w14:textId="7D00F8AF" w:rsidR="004306D6" w:rsidRPr="004566C1" w:rsidRDefault="004306D6" w:rsidP="004566C1">
      <w:pPr>
        <w:pStyle w:val="NormalWeb"/>
        <w:numPr>
          <w:ilvl w:val="0"/>
          <w:numId w:val="14"/>
        </w:numPr>
        <w:jc w:val="both"/>
        <w:rPr>
          <w:rFonts w:ascii="Calibri" w:hAnsi="Calibri" w:cs="Calibri"/>
          <w:color w:val="000000"/>
          <w:sz w:val="22"/>
          <w:szCs w:val="22"/>
        </w:rPr>
      </w:pPr>
      <w:r w:rsidRPr="004566C1">
        <w:rPr>
          <w:rFonts w:ascii="Calibri" w:hAnsi="Calibri" w:cs="Calibri"/>
          <w:color w:val="000000"/>
          <w:sz w:val="22"/>
          <w:szCs w:val="22"/>
        </w:rPr>
        <w:t>Successful recruitment campaign to fill committee vacancies on our Advisory Committees and Joint Committees.</w:t>
      </w:r>
    </w:p>
    <w:p w14:paraId="4884E771" w14:textId="2A817C77" w:rsidR="004306D6" w:rsidRPr="004566C1" w:rsidRDefault="00B66613" w:rsidP="004566C1">
      <w:pPr>
        <w:pStyle w:val="NormalWeb"/>
        <w:numPr>
          <w:ilvl w:val="0"/>
          <w:numId w:val="14"/>
        </w:numPr>
        <w:jc w:val="both"/>
        <w:rPr>
          <w:rFonts w:ascii="Calibri" w:hAnsi="Calibri" w:cs="Calibri"/>
          <w:color w:val="000000"/>
          <w:sz w:val="22"/>
          <w:szCs w:val="22"/>
        </w:rPr>
      </w:pPr>
      <w:r w:rsidRPr="004566C1">
        <w:rPr>
          <w:rFonts w:ascii="Calibri" w:hAnsi="Calibri" w:cs="Calibri"/>
          <w:color w:val="000000"/>
          <w:sz w:val="22"/>
          <w:szCs w:val="22"/>
        </w:rPr>
        <w:t xml:space="preserve">Current </w:t>
      </w:r>
      <w:r w:rsidR="004306D6" w:rsidRPr="004566C1">
        <w:rPr>
          <w:rFonts w:ascii="Calibri" w:hAnsi="Calibri" w:cs="Calibri"/>
          <w:color w:val="000000"/>
          <w:sz w:val="22"/>
          <w:szCs w:val="22"/>
        </w:rPr>
        <w:t>vacancy on E-911 Cost Recovery Committee, which is joint with the Province.</w:t>
      </w:r>
    </w:p>
    <w:p w14:paraId="2DAFBD42" w14:textId="7F26360D" w:rsidR="004306D6" w:rsidRPr="004566C1" w:rsidRDefault="004306D6" w:rsidP="004566C1">
      <w:pPr>
        <w:pStyle w:val="NormalWeb"/>
        <w:numPr>
          <w:ilvl w:val="0"/>
          <w:numId w:val="14"/>
        </w:numPr>
        <w:jc w:val="both"/>
        <w:rPr>
          <w:rFonts w:ascii="Calibri" w:hAnsi="Calibri" w:cs="Calibri"/>
          <w:color w:val="000000"/>
          <w:sz w:val="22"/>
          <w:szCs w:val="22"/>
        </w:rPr>
      </w:pPr>
      <w:r w:rsidRPr="004566C1">
        <w:rPr>
          <w:rFonts w:ascii="Calibri" w:hAnsi="Calibri" w:cs="Calibri"/>
          <w:color w:val="000000"/>
          <w:sz w:val="22"/>
          <w:szCs w:val="22"/>
        </w:rPr>
        <w:t>Advisory Committees have been meeting to get oriented around the Advisory Committee process/policy, discuss issues under their purview, and, in the case of the Public Safety Advisory Committee, have met with guests to get caught up on progress on our advocacy priorities.</w:t>
      </w:r>
    </w:p>
    <w:p w14:paraId="49FC5355" w14:textId="77F49E69" w:rsidR="004306D6" w:rsidRPr="004566C1" w:rsidRDefault="004306D6" w:rsidP="004566C1">
      <w:pPr>
        <w:pStyle w:val="NormalWeb"/>
        <w:numPr>
          <w:ilvl w:val="0"/>
          <w:numId w:val="14"/>
        </w:numPr>
        <w:jc w:val="both"/>
        <w:rPr>
          <w:rFonts w:ascii="Calibri" w:hAnsi="Calibri" w:cs="Calibri"/>
          <w:color w:val="000000"/>
          <w:sz w:val="22"/>
          <w:szCs w:val="22"/>
        </w:rPr>
      </w:pPr>
      <w:r w:rsidRPr="004566C1">
        <w:rPr>
          <w:rFonts w:ascii="Calibri" w:hAnsi="Calibri" w:cs="Calibri"/>
          <w:color w:val="000000"/>
          <w:sz w:val="22"/>
          <w:szCs w:val="22"/>
        </w:rPr>
        <w:t xml:space="preserve">Staff have been meeting to develop our approach to hybrid member meetings to allow more of the membership to participate in important member decisions even if they aren’t able to travel. </w:t>
      </w:r>
    </w:p>
    <w:p w14:paraId="7015D338" w14:textId="77777777" w:rsidR="004306D6" w:rsidRPr="004566C1" w:rsidRDefault="004306D6" w:rsidP="004566C1">
      <w:pPr>
        <w:pStyle w:val="NormalWeb"/>
        <w:jc w:val="both"/>
        <w:rPr>
          <w:rFonts w:ascii="Calibri" w:hAnsi="Calibri" w:cs="Calibri"/>
          <w:i/>
          <w:iCs/>
          <w:color w:val="000000"/>
        </w:rPr>
      </w:pPr>
      <w:r w:rsidRPr="004566C1">
        <w:rPr>
          <w:rFonts w:ascii="Calibri" w:hAnsi="Calibri" w:cs="Calibri"/>
          <w:i/>
          <w:iCs/>
          <w:color w:val="000000"/>
        </w:rPr>
        <w:t>Spring Legislative Sitting</w:t>
      </w:r>
    </w:p>
    <w:p w14:paraId="76BC6F18" w14:textId="4791C838" w:rsidR="00B66613" w:rsidRPr="004566C1" w:rsidRDefault="004306D6" w:rsidP="004566C1">
      <w:pPr>
        <w:pStyle w:val="NormalWeb"/>
        <w:numPr>
          <w:ilvl w:val="0"/>
          <w:numId w:val="16"/>
        </w:numPr>
        <w:jc w:val="both"/>
        <w:rPr>
          <w:rFonts w:ascii="Calibri" w:hAnsi="Calibri" w:cs="Calibri"/>
          <w:color w:val="000000"/>
          <w:sz w:val="22"/>
          <w:szCs w:val="22"/>
        </w:rPr>
      </w:pPr>
      <w:r w:rsidRPr="004566C1">
        <w:rPr>
          <w:rFonts w:ascii="Calibri" w:hAnsi="Calibri" w:cs="Calibri"/>
          <w:color w:val="000000"/>
          <w:sz w:val="22"/>
          <w:szCs w:val="22"/>
        </w:rPr>
        <w:t>Staff tracked pertinent legislative activity and provided a presentation to the Board.</w:t>
      </w:r>
      <w:r w:rsidR="00B66613" w:rsidRPr="004566C1">
        <w:rPr>
          <w:rFonts w:ascii="Calibri" w:hAnsi="Calibri" w:cs="Calibri"/>
          <w:color w:val="000000"/>
          <w:sz w:val="22"/>
          <w:szCs w:val="22"/>
        </w:rPr>
        <w:br/>
      </w:r>
    </w:p>
    <w:p w14:paraId="2930110A" w14:textId="77777777" w:rsidR="004306D6" w:rsidRPr="004566C1" w:rsidRDefault="004306D6" w:rsidP="004566C1">
      <w:pPr>
        <w:pStyle w:val="NormalWeb"/>
        <w:numPr>
          <w:ilvl w:val="0"/>
          <w:numId w:val="16"/>
        </w:numPr>
        <w:jc w:val="both"/>
        <w:rPr>
          <w:rFonts w:ascii="Calibri" w:hAnsi="Calibri" w:cs="Calibri"/>
          <w:color w:val="000000"/>
          <w:sz w:val="22"/>
          <w:szCs w:val="22"/>
        </w:rPr>
      </w:pPr>
      <w:r w:rsidRPr="004566C1">
        <w:rPr>
          <w:rFonts w:ascii="Calibri" w:hAnsi="Calibri" w:cs="Calibri"/>
          <w:color w:val="000000"/>
          <w:sz w:val="22"/>
          <w:szCs w:val="22"/>
        </w:rPr>
        <w:t>Responded to Bill 24 Link Nova Scotia Act by:</w:t>
      </w:r>
    </w:p>
    <w:p w14:paraId="340A7A42" w14:textId="7B6E3818" w:rsidR="004306D6" w:rsidRPr="004566C1" w:rsidRDefault="004306D6" w:rsidP="004566C1">
      <w:pPr>
        <w:pStyle w:val="NormalWeb"/>
        <w:numPr>
          <w:ilvl w:val="0"/>
          <w:numId w:val="17"/>
        </w:numPr>
        <w:jc w:val="both"/>
        <w:rPr>
          <w:rFonts w:ascii="Calibri" w:hAnsi="Calibri" w:cs="Calibri"/>
          <w:color w:val="000000"/>
          <w:sz w:val="22"/>
          <w:szCs w:val="22"/>
        </w:rPr>
      </w:pPr>
      <w:r w:rsidRPr="004566C1">
        <w:rPr>
          <w:rFonts w:ascii="Calibri" w:hAnsi="Calibri" w:cs="Calibri"/>
          <w:color w:val="000000"/>
          <w:sz w:val="22"/>
          <w:szCs w:val="22"/>
        </w:rPr>
        <w:t>Meeting with members to hear concerns on Bill 24 and other legislative activity.</w:t>
      </w:r>
    </w:p>
    <w:p w14:paraId="110116B6" w14:textId="785E7768" w:rsidR="004306D6" w:rsidRPr="004566C1" w:rsidRDefault="004306D6" w:rsidP="004566C1">
      <w:pPr>
        <w:pStyle w:val="NormalWeb"/>
        <w:numPr>
          <w:ilvl w:val="0"/>
          <w:numId w:val="17"/>
        </w:numPr>
        <w:jc w:val="both"/>
        <w:rPr>
          <w:rFonts w:ascii="Calibri" w:hAnsi="Calibri" w:cs="Calibri"/>
          <w:color w:val="000000"/>
          <w:sz w:val="22"/>
          <w:szCs w:val="22"/>
        </w:rPr>
      </w:pPr>
      <w:r w:rsidRPr="004566C1">
        <w:rPr>
          <w:rFonts w:ascii="Calibri" w:hAnsi="Calibri" w:cs="Calibri"/>
          <w:color w:val="000000"/>
          <w:sz w:val="22"/>
          <w:szCs w:val="22"/>
        </w:rPr>
        <w:t>Meeting with Ministers and Deputy Ministers to find feasible improvements to the amendments.</w:t>
      </w:r>
    </w:p>
    <w:p w14:paraId="71D10AB2" w14:textId="3954E0EA" w:rsidR="004306D6" w:rsidRPr="004566C1" w:rsidRDefault="004306D6" w:rsidP="004566C1">
      <w:pPr>
        <w:pStyle w:val="NormalWeb"/>
        <w:numPr>
          <w:ilvl w:val="0"/>
          <w:numId w:val="17"/>
        </w:numPr>
        <w:jc w:val="both"/>
        <w:rPr>
          <w:rFonts w:ascii="Calibri" w:hAnsi="Calibri" w:cs="Calibri"/>
          <w:color w:val="000000"/>
          <w:sz w:val="22"/>
          <w:szCs w:val="22"/>
        </w:rPr>
      </w:pPr>
      <w:r w:rsidRPr="004566C1">
        <w:rPr>
          <w:rFonts w:ascii="Calibri" w:hAnsi="Calibri" w:cs="Calibri"/>
          <w:color w:val="000000"/>
          <w:sz w:val="22"/>
          <w:szCs w:val="22"/>
        </w:rPr>
        <w:t>Exchanging proposed changes with the Province.</w:t>
      </w:r>
    </w:p>
    <w:p w14:paraId="7B9452E9" w14:textId="66AB491D" w:rsidR="004306D6" w:rsidRPr="004566C1" w:rsidRDefault="004306D6" w:rsidP="004566C1">
      <w:pPr>
        <w:pStyle w:val="NormalWeb"/>
        <w:jc w:val="both"/>
        <w:rPr>
          <w:rFonts w:ascii="Calibri" w:hAnsi="Calibri" w:cs="Calibri"/>
          <w:color w:val="000000"/>
          <w:sz w:val="22"/>
          <w:szCs w:val="22"/>
        </w:rPr>
      </w:pPr>
      <w:r w:rsidRPr="004566C1">
        <w:rPr>
          <w:rFonts w:ascii="Calibri" w:hAnsi="Calibri" w:cs="Calibri"/>
          <w:color w:val="000000"/>
          <w:sz w:val="22"/>
          <w:szCs w:val="22"/>
        </w:rPr>
        <w:t>Staff reviewing amendments passed to identify where we succeeded (apportioning costs) and what issues remain (ordering powers on unclear timelines, exemption from 519).</w:t>
      </w:r>
    </w:p>
    <w:p w14:paraId="29A91B58" w14:textId="4FE7099A" w:rsidR="00937138" w:rsidRPr="004566C1" w:rsidRDefault="00B66613" w:rsidP="004566C1">
      <w:pPr>
        <w:pStyle w:val="NormalWeb"/>
        <w:numPr>
          <w:ilvl w:val="0"/>
          <w:numId w:val="19"/>
        </w:numPr>
        <w:jc w:val="both"/>
        <w:rPr>
          <w:rFonts w:ascii="Calibri" w:hAnsi="Calibri" w:cs="Calibri"/>
          <w:color w:val="000000"/>
          <w:sz w:val="22"/>
          <w:szCs w:val="22"/>
        </w:rPr>
      </w:pPr>
      <w:r w:rsidRPr="004566C1">
        <w:rPr>
          <w:rFonts w:ascii="Calibri" w:hAnsi="Calibri" w:cs="Calibri"/>
          <w:color w:val="000000"/>
          <w:sz w:val="22"/>
          <w:szCs w:val="22"/>
        </w:rPr>
        <w:t>Reviewed</w:t>
      </w:r>
      <w:r w:rsidR="004306D6" w:rsidRPr="004566C1">
        <w:rPr>
          <w:rFonts w:ascii="Calibri" w:hAnsi="Calibri" w:cs="Calibri"/>
          <w:color w:val="000000"/>
          <w:sz w:val="22"/>
          <w:szCs w:val="22"/>
        </w:rPr>
        <w:t xml:space="preserve"> provincial budget to identify concerns with funding for municipalities.</w:t>
      </w:r>
      <w:r w:rsidR="00937138" w:rsidRPr="004566C1">
        <w:rPr>
          <w:rFonts w:ascii="Calibri" w:hAnsi="Calibri" w:cs="Calibri"/>
          <w:color w:val="000000"/>
          <w:sz w:val="22"/>
          <w:szCs w:val="22"/>
        </w:rPr>
        <w:br/>
      </w:r>
    </w:p>
    <w:p w14:paraId="22642BF6" w14:textId="7F95A358" w:rsidR="004306D6" w:rsidRPr="004566C1" w:rsidRDefault="004306D6" w:rsidP="004566C1">
      <w:pPr>
        <w:pStyle w:val="NormalWeb"/>
        <w:numPr>
          <w:ilvl w:val="0"/>
          <w:numId w:val="19"/>
        </w:numPr>
        <w:jc w:val="both"/>
        <w:rPr>
          <w:rFonts w:ascii="Calibri" w:hAnsi="Calibri" w:cs="Calibri"/>
          <w:color w:val="000000"/>
          <w:sz w:val="22"/>
          <w:szCs w:val="22"/>
        </w:rPr>
      </w:pPr>
      <w:r w:rsidRPr="004566C1">
        <w:rPr>
          <w:rFonts w:ascii="Calibri" w:hAnsi="Calibri" w:cs="Calibri"/>
          <w:color w:val="000000"/>
          <w:sz w:val="22"/>
          <w:szCs w:val="22"/>
        </w:rPr>
        <w:t>DMA Funding streams to municipalities were lower than last year, DMAH staff attribute this to less Investing in Canadian Infrastructure Program (ICIP) funding flowing to projects this year. Staff are seeking further details.</w:t>
      </w:r>
    </w:p>
    <w:p w14:paraId="167876D3" w14:textId="4DD81A6C" w:rsidR="00CC5E7E" w:rsidRPr="004566C1" w:rsidRDefault="00CC5E7E" w:rsidP="004566C1">
      <w:pPr>
        <w:jc w:val="both"/>
        <w:rPr>
          <w:rFonts w:ascii="Calibri" w:hAnsi="Calibri" w:cs="Calibri"/>
          <w:i/>
          <w:iCs/>
          <w:sz w:val="24"/>
          <w:szCs w:val="24"/>
          <w:lang w:val="en-US"/>
        </w:rPr>
      </w:pPr>
      <w:r w:rsidRPr="004566C1">
        <w:rPr>
          <w:rFonts w:ascii="Calibri" w:hAnsi="Calibri" w:cs="Calibri"/>
          <w:i/>
          <w:iCs/>
          <w:sz w:val="24"/>
          <w:szCs w:val="24"/>
          <w:lang w:val="en-US"/>
        </w:rPr>
        <w:t>Policing</w:t>
      </w:r>
    </w:p>
    <w:p w14:paraId="3162A723" w14:textId="77777777" w:rsidR="00302B58" w:rsidRPr="004566C1" w:rsidRDefault="00CC5E7E" w:rsidP="004566C1">
      <w:pPr>
        <w:pStyle w:val="ListParagraph"/>
        <w:numPr>
          <w:ilvl w:val="0"/>
          <w:numId w:val="20"/>
        </w:numPr>
        <w:jc w:val="both"/>
        <w:rPr>
          <w:rFonts w:ascii="Calibri" w:hAnsi="Calibri" w:cs="Calibri"/>
          <w:lang w:val="en-US"/>
        </w:rPr>
      </w:pPr>
      <w:r w:rsidRPr="004566C1">
        <w:rPr>
          <w:rFonts w:ascii="Calibri" w:hAnsi="Calibri" w:cs="Calibri"/>
          <w:lang w:val="en-US"/>
        </w:rPr>
        <w:t xml:space="preserve">Distributed our What We Heard Report on Municipal Police Agency Survey – achieved a 91% (10/11) response rate from municipalities that are served by a municipal police agency. </w:t>
      </w:r>
    </w:p>
    <w:p w14:paraId="26733DB1" w14:textId="01E460CF" w:rsidR="00CC5E7E" w:rsidRPr="004566C1" w:rsidRDefault="00CC5E7E" w:rsidP="004566C1">
      <w:pPr>
        <w:pStyle w:val="ListParagraph"/>
        <w:numPr>
          <w:ilvl w:val="0"/>
          <w:numId w:val="20"/>
        </w:numPr>
        <w:jc w:val="both"/>
        <w:rPr>
          <w:rFonts w:ascii="Calibri" w:hAnsi="Calibri" w:cs="Calibri"/>
          <w:lang w:val="en-US"/>
        </w:rPr>
      </w:pPr>
      <w:r w:rsidRPr="004566C1">
        <w:rPr>
          <w:rFonts w:ascii="Calibri" w:hAnsi="Calibri" w:cs="Calibri"/>
          <w:lang w:val="en-US"/>
        </w:rPr>
        <w:lastRenderedPageBreak/>
        <w:t xml:space="preserve">We were able to both confirm known issues and deepen our understanding of the opportunities and challenges that these municipalities are focused on. </w:t>
      </w:r>
    </w:p>
    <w:p w14:paraId="25AF8F31" w14:textId="77777777" w:rsidR="00EA5CEF" w:rsidRPr="004566C1" w:rsidRDefault="006E3E77" w:rsidP="004566C1">
      <w:pPr>
        <w:pStyle w:val="ListParagraph"/>
        <w:numPr>
          <w:ilvl w:val="0"/>
          <w:numId w:val="20"/>
        </w:numPr>
        <w:jc w:val="both"/>
        <w:rPr>
          <w:rFonts w:ascii="Calibri" w:hAnsi="Calibri" w:cs="Calibri"/>
          <w:lang w:val="en-US"/>
        </w:rPr>
      </w:pPr>
      <w:r w:rsidRPr="004566C1">
        <w:rPr>
          <w:rFonts w:ascii="Calibri" w:hAnsi="Calibri" w:cs="Calibri"/>
          <w:lang w:val="en-US"/>
        </w:rPr>
        <w:t xml:space="preserve">Regular engagement with </w:t>
      </w:r>
      <w:r w:rsidR="00CC5E7E" w:rsidRPr="004566C1">
        <w:rPr>
          <w:rFonts w:ascii="Calibri" w:hAnsi="Calibri" w:cs="Calibri"/>
          <w:lang w:val="en-US"/>
        </w:rPr>
        <w:t>the Department of Justice and Public Safety Canada to</w:t>
      </w:r>
      <w:r w:rsidR="00EA5CEF" w:rsidRPr="004566C1">
        <w:rPr>
          <w:rFonts w:ascii="Calibri" w:hAnsi="Calibri" w:cs="Calibri"/>
          <w:lang w:val="en-US"/>
        </w:rPr>
        <w:t xml:space="preserve"> maintain information-sharing from the municipal perspective.</w:t>
      </w:r>
    </w:p>
    <w:p w14:paraId="163591FF" w14:textId="7CB422FF" w:rsidR="00CC5E7E" w:rsidRPr="004566C1" w:rsidRDefault="00CC5E7E" w:rsidP="004566C1">
      <w:pPr>
        <w:pStyle w:val="ListParagraph"/>
        <w:numPr>
          <w:ilvl w:val="0"/>
          <w:numId w:val="20"/>
        </w:numPr>
        <w:jc w:val="both"/>
        <w:rPr>
          <w:rFonts w:ascii="Calibri" w:hAnsi="Calibri" w:cs="Calibri"/>
          <w:lang w:val="en-US"/>
        </w:rPr>
      </w:pPr>
      <w:r w:rsidRPr="004566C1">
        <w:rPr>
          <w:rFonts w:ascii="Calibri" w:hAnsi="Calibri" w:cs="Calibri"/>
          <w:lang w:val="en-US"/>
        </w:rPr>
        <w:t xml:space="preserve">DoJ has reviewed our Municipal Police Agency Survey and are in discussion about what can be done to address concerns brought forward. </w:t>
      </w:r>
    </w:p>
    <w:p w14:paraId="290BFA4C" w14:textId="77777777" w:rsidR="004306D6" w:rsidRPr="004566C1" w:rsidRDefault="004306D6" w:rsidP="004566C1">
      <w:pPr>
        <w:jc w:val="both"/>
        <w:rPr>
          <w:rFonts w:ascii="Calibri" w:hAnsi="Calibri" w:cs="Calibri"/>
        </w:rPr>
      </w:pPr>
    </w:p>
    <w:sectPr w:rsidR="004306D6" w:rsidRPr="004566C1">
      <w:head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89EDEA" w14:textId="77777777" w:rsidR="00CC5E7E" w:rsidRDefault="00CC5E7E" w:rsidP="00CC5E7E">
      <w:pPr>
        <w:spacing w:after="0" w:line="240" w:lineRule="auto"/>
      </w:pPr>
      <w:r>
        <w:separator/>
      </w:r>
    </w:p>
  </w:endnote>
  <w:endnote w:type="continuationSeparator" w:id="0">
    <w:p w14:paraId="50344A7E" w14:textId="77777777" w:rsidR="00CC5E7E" w:rsidRDefault="00CC5E7E" w:rsidP="00CC5E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ADE974" w14:textId="77777777" w:rsidR="00CC5E7E" w:rsidRDefault="00CC5E7E" w:rsidP="00CC5E7E">
      <w:pPr>
        <w:spacing w:after="0" w:line="240" w:lineRule="auto"/>
      </w:pPr>
      <w:r>
        <w:separator/>
      </w:r>
    </w:p>
  </w:footnote>
  <w:footnote w:type="continuationSeparator" w:id="0">
    <w:p w14:paraId="0CE16379" w14:textId="77777777" w:rsidR="00CC5E7E" w:rsidRDefault="00CC5E7E" w:rsidP="00CC5E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5E06C" w14:textId="252402AD" w:rsidR="00CC5E7E" w:rsidRDefault="00CC5E7E" w:rsidP="00CC5E7E">
    <w:pPr>
      <w:pStyle w:val="Header"/>
      <w:jc w:val="right"/>
    </w:pPr>
    <w:r>
      <w:t>Spring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E6D70"/>
    <w:multiLevelType w:val="hybridMultilevel"/>
    <w:tmpl w:val="8144A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B8D30A5"/>
    <w:multiLevelType w:val="hybridMultilevel"/>
    <w:tmpl w:val="E1284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94246A"/>
    <w:multiLevelType w:val="hybridMultilevel"/>
    <w:tmpl w:val="FEB8815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38D10DE"/>
    <w:multiLevelType w:val="hybridMultilevel"/>
    <w:tmpl w:val="961052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57F27D2"/>
    <w:multiLevelType w:val="hybridMultilevel"/>
    <w:tmpl w:val="A28A2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877562"/>
    <w:multiLevelType w:val="hybridMultilevel"/>
    <w:tmpl w:val="916A323E"/>
    <w:lvl w:ilvl="0" w:tplc="04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27E9612D"/>
    <w:multiLevelType w:val="multilevel"/>
    <w:tmpl w:val="69B6D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9560416"/>
    <w:multiLevelType w:val="hybridMultilevel"/>
    <w:tmpl w:val="FC2E1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69B24EC"/>
    <w:multiLevelType w:val="hybridMultilevel"/>
    <w:tmpl w:val="09E88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DF575C"/>
    <w:multiLevelType w:val="hybridMultilevel"/>
    <w:tmpl w:val="3A22A4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38991761"/>
    <w:multiLevelType w:val="multilevel"/>
    <w:tmpl w:val="1706A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A2C7A2B"/>
    <w:multiLevelType w:val="hybridMultilevel"/>
    <w:tmpl w:val="083A0A76"/>
    <w:lvl w:ilvl="0" w:tplc="453C799E">
      <w:start w:val="2025"/>
      <w:numFmt w:val="bullet"/>
      <w:lvlText w:val="-"/>
      <w:lvlJc w:val="left"/>
      <w:pPr>
        <w:ind w:left="1080" w:hanging="360"/>
      </w:pPr>
      <w:rPr>
        <w:rFonts w:ascii="Aptos" w:eastAsiaTheme="minorHAnsi" w:hAnsi="Aptos" w:cstheme="minorBid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2" w15:restartNumberingAfterBreak="0">
    <w:nsid w:val="41E3655B"/>
    <w:multiLevelType w:val="hybridMultilevel"/>
    <w:tmpl w:val="40767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76A6249"/>
    <w:multiLevelType w:val="hybridMultilevel"/>
    <w:tmpl w:val="8BD4B3D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F6D5751"/>
    <w:multiLevelType w:val="hybridMultilevel"/>
    <w:tmpl w:val="088E74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57EB0CDD"/>
    <w:multiLevelType w:val="hybridMultilevel"/>
    <w:tmpl w:val="70E6A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E1927E0"/>
    <w:multiLevelType w:val="hybridMultilevel"/>
    <w:tmpl w:val="056A0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1EF512B"/>
    <w:multiLevelType w:val="hybridMultilevel"/>
    <w:tmpl w:val="4EE62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87059CF"/>
    <w:multiLevelType w:val="hybridMultilevel"/>
    <w:tmpl w:val="43B860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69C32DC9"/>
    <w:multiLevelType w:val="multilevel"/>
    <w:tmpl w:val="7C66D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9C9094F"/>
    <w:multiLevelType w:val="hybridMultilevel"/>
    <w:tmpl w:val="89D06A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BC11CB7"/>
    <w:multiLevelType w:val="hybridMultilevel"/>
    <w:tmpl w:val="AB627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FC4757A"/>
    <w:multiLevelType w:val="hybridMultilevel"/>
    <w:tmpl w:val="2924C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43229915">
    <w:abstractNumId w:val="10"/>
  </w:num>
  <w:num w:numId="2" w16cid:durableId="1311713646">
    <w:abstractNumId w:val="7"/>
  </w:num>
  <w:num w:numId="3" w16cid:durableId="1103305949">
    <w:abstractNumId w:val="0"/>
  </w:num>
  <w:num w:numId="4" w16cid:durableId="1793402587">
    <w:abstractNumId w:val="18"/>
  </w:num>
  <w:num w:numId="5" w16cid:durableId="1867910966">
    <w:abstractNumId w:val="9"/>
  </w:num>
  <w:num w:numId="6" w16cid:durableId="572084191">
    <w:abstractNumId w:val="6"/>
  </w:num>
  <w:num w:numId="7" w16cid:durableId="267541317">
    <w:abstractNumId w:val="19"/>
  </w:num>
  <w:num w:numId="8" w16cid:durableId="1591743380">
    <w:abstractNumId w:val="14"/>
  </w:num>
  <w:num w:numId="9" w16cid:durableId="982659072">
    <w:abstractNumId w:val="11"/>
  </w:num>
  <w:num w:numId="10" w16cid:durableId="61148166">
    <w:abstractNumId w:val="14"/>
  </w:num>
  <w:num w:numId="11" w16cid:durableId="300962628">
    <w:abstractNumId w:val="1"/>
  </w:num>
  <w:num w:numId="12" w16cid:durableId="920723029">
    <w:abstractNumId w:val="16"/>
  </w:num>
  <w:num w:numId="13" w16cid:durableId="520895179">
    <w:abstractNumId w:val="12"/>
  </w:num>
  <w:num w:numId="14" w16cid:durableId="1288925377">
    <w:abstractNumId w:val="22"/>
  </w:num>
  <w:num w:numId="15" w16cid:durableId="1478958535">
    <w:abstractNumId w:val="3"/>
  </w:num>
  <w:num w:numId="16" w16cid:durableId="322859354">
    <w:abstractNumId w:val="21"/>
  </w:num>
  <w:num w:numId="17" w16cid:durableId="84814578">
    <w:abstractNumId w:val="5"/>
  </w:num>
  <w:num w:numId="18" w16cid:durableId="1028336994">
    <w:abstractNumId w:val="13"/>
  </w:num>
  <w:num w:numId="19" w16cid:durableId="804202144">
    <w:abstractNumId w:val="2"/>
  </w:num>
  <w:num w:numId="20" w16cid:durableId="1294022021">
    <w:abstractNumId w:val="20"/>
  </w:num>
  <w:num w:numId="21" w16cid:durableId="1278368355">
    <w:abstractNumId w:val="17"/>
  </w:num>
  <w:num w:numId="22" w16cid:durableId="67004488">
    <w:abstractNumId w:val="15"/>
  </w:num>
  <w:num w:numId="23" w16cid:durableId="1910112503">
    <w:abstractNumId w:val="4"/>
  </w:num>
  <w:num w:numId="24" w16cid:durableId="1244750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DD"/>
    <w:rsid w:val="0005515A"/>
    <w:rsid w:val="000B7E79"/>
    <w:rsid w:val="001C4DDE"/>
    <w:rsid w:val="001D3AEA"/>
    <w:rsid w:val="00244A19"/>
    <w:rsid w:val="00273A38"/>
    <w:rsid w:val="0028718C"/>
    <w:rsid w:val="002A437E"/>
    <w:rsid w:val="002E720D"/>
    <w:rsid w:val="00302B58"/>
    <w:rsid w:val="0030674F"/>
    <w:rsid w:val="003D01A6"/>
    <w:rsid w:val="00417249"/>
    <w:rsid w:val="004306D6"/>
    <w:rsid w:val="004566C1"/>
    <w:rsid w:val="004B74B8"/>
    <w:rsid w:val="005234AD"/>
    <w:rsid w:val="005A796C"/>
    <w:rsid w:val="0061056B"/>
    <w:rsid w:val="006124AC"/>
    <w:rsid w:val="006E1EC1"/>
    <w:rsid w:val="006E3E77"/>
    <w:rsid w:val="00832E96"/>
    <w:rsid w:val="008339ED"/>
    <w:rsid w:val="00937138"/>
    <w:rsid w:val="00A122FE"/>
    <w:rsid w:val="00A135C9"/>
    <w:rsid w:val="00AC3E4F"/>
    <w:rsid w:val="00B2709C"/>
    <w:rsid w:val="00B36FDD"/>
    <w:rsid w:val="00B66613"/>
    <w:rsid w:val="00BD190F"/>
    <w:rsid w:val="00C24262"/>
    <w:rsid w:val="00C40E1C"/>
    <w:rsid w:val="00C53C6D"/>
    <w:rsid w:val="00C63003"/>
    <w:rsid w:val="00C93607"/>
    <w:rsid w:val="00CC5E7E"/>
    <w:rsid w:val="00CE290E"/>
    <w:rsid w:val="00D10AAE"/>
    <w:rsid w:val="00D328E4"/>
    <w:rsid w:val="00D33784"/>
    <w:rsid w:val="00D90100"/>
    <w:rsid w:val="00D9641A"/>
    <w:rsid w:val="00DA0AB0"/>
    <w:rsid w:val="00EA5CEF"/>
    <w:rsid w:val="00EB66A8"/>
    <w:rsid w:val="00EC4E8F"/>
    <w:rsid w:val="00ED76A7"/>
    <w:rsid w:val="00F14F68"/>
    <w:rsid w:val="00FC2F6C"/>
    <w:rsid w:val="00FC368A"/>
    <w:rsid w:val="00FD2E3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5FFFA"/>
  <w15:chartTrackingRefBased/>
  <w15:docId w15:val="{7FB3A8AE-942A-40B7-8C7D-201738D34B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6FD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6FD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6FD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6FD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6FD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6FD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6FD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6FD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6FD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6FD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6FD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6FD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6FD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6FD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6FD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6FD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6FD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6FDD"/>
    <w:rPr>
      <w:rFonts w:eastAsiaTheme="majorEastAsia" w:cstheme="majorBidi"/>
      <w:color w:val="272727" w:themeColor="text1" w:themeTint="D8"/>
    </w:rPr>
  </w:style>
  <w:style w:type="paragraph" w:styleId="Title">
    <w:name w:val="Title"/>
    <w:basedOn w:val="Normal"/>
    <w:next w:val="Normal"/>
    <w:link w:val="TitleChar"/>
    <w:uiPriority w:val="10"/>
    <w:qFormat/>
    <w:rsid w:val="00B36FD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6FD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6FD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6FD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6FDD"/>
    <w:pPr>
      <w:spacing w:before="160"/>
      <w:jc w:val="center"/>
    </w:pPr>
    <w:rPr>
      <w:i/>
      <w:iCs/>
      <w:color w:val="404040" w:themeColor="text1" w:themeTint="BF"/>
    </w:rPr>
  </w:style>
  <w:style w:type="character" w:customStyle="1" w:styleId="QuoteChar">
    <w:name w:val="Quote Char"/>
    <w:basedOn w:val="DefaultParagraphFont"/>
    <w:link w:val="Quote"/>
    <w:uiPriority w:val="29"/>
    <w:rsid w:val="00B36FDD"/>
    <w:rPr>
      <w:i/>
      <w:iCs/>
      <w:color w:val="404040" w:themeColor="text1" w:themeTint="BF"/>
    </w:rPr>
  </w:style>
  <w:style w:type="paragraph" w:styleId="ListParagraph">
    <w:name w:val="List Paragraph"/>
    <w:basedOn w:val="Normal"/>
    <w:uiPriority w:val="34"/>
    <w:qFormat/>
    <w:rsid w:val="00B36FDD"/>
    <w:pPr>
      <w:ind w:left="720"/>
      <w:contextualSpacing/>
    </w:pPr>
  </w:style>
  <w:style w:type="character" w:styleId="IntenseEmphasis">
    <w:name w:val="Intense Emphasis"/>
    <w:basedOn w:val="DefaultParagraphFont"/>
    <w:uiPriority w:val="21"/>
    <w:qFormat/>
    <w:rsid w:val="00B36FDD"/>
    <w:rPr>
      <w:i/>
      <w:iCs/>
      <w:color w:val="0F4761" w:themeColor="accent1" w:themeShade="BF"/>
    </w:rPr>
  </w:style>
  <w:style w:type="paragraph" w:styleId="IntenseQuote">
    <w:name w:val="Intense Quote"/>
    <w:basedOn w:val="Normal"/>
    <w:next w:val="Normal"/>
    <w:link w:val="IntenseQuoteChar"/>
    <w:uiPriority w:val="30"/>
    <w:qFormat/>
    <w:rsid w:val="00B36FD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6FDD"/>
    <w:rPr>
      <w:i/>
      <w:iCs/>
      <w:color w:val="0F4761" w:themeColor="accent1" w:themeShade="BF"/>
    </w:rPr>
  </w:style>
  <w:style w:type="character" w:styleId="IntenseReference">
    <w:name w:val="Intense Reference"/>
    <w:basedOn w:val="DefaultParagraphFont"/>
    <w:uiPriority w:val="32"/>
    <w:qFormat/>
    <w:rsid w:val="00B36FDD"/>
    <w:rPr>
      <w:b/>
      <w:bCs/>
      <w:smallCaps/>
      <w:color w:val="0F4761" w:themeColor="accent1" w:themeShade="BF"/>
      <w:spacing w:val="5"/>
    </w:rPr>
  </w:style>
  <w:style w:type="paragraph" w:styleId="NormalWeb">
    <w:name w:val="Normal (Web)"/>
    <w:basedOn w:val="Normal"/>
    <w:uiPriority w:val="99"/>
    <w:unhideWhenUsed/>
    <w:rsid w:val="00FC368A"/>
    <w:pPr>
      <w:spacing w:before="100" w:beforeAutospacing="1" w:after="100" w:afterAutospacing="1" w:line="240" w:lineRule="auto"/>
    </w:pPr>
    <w:rPr>
      <w:rFonts w:ascii="Times New Roman" w:eastAsia="Times New Roman" w:hAnsi="Times New Roman" w:cs="Times New Roman"/>
      <w:kern w:val="0"/>
      <w:sz w:val="24"/>
      <w:szCs w:val="24"/>
      <w:lang w:eastAsia="en-CA"/>
      <w14:ligatures w14:val="none"/>
    </w:rPr>
  </w:style>
  <w:style w:type="paragraph" w:styleId="Header">
    <w:name w:val="header"/>
    <w:basedOn w:val="Normal"/>
    <w:link w:val="HeaderChar"/>
    <w:uiPriority w:val="99"/>
    <w:unhideWhenUsed/>
    <w:rsid w:val="00CC5E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5E7E"/>
  </w:style>
  <w:style w:type="paragraph" w:styleId="Footer">
    <w:name w:val="footer"/>
    <w:basedOn w:val="Normal"/>
    <w:link w:val="FooterChar"/>
    <w:uiPriority w:val="99"/>
    <w:unhideWhenUsed/>
    <w:rsid w:val="00CC5E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E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8560571">
      <w:bodyDiv w:val="1"/>
      <w:marLeft w:val="0"/>
      <w:marRight w:val="0"/>
      <w:marTop w:val="0"/>
      <w:marBottom w:val="0"/>
      <w:divBdr>
        <w:top w:val="none" w:sz="0" w:space="0" w:color="auto"/>
        <w:left w:val="none" w:sz="0" w:space="0" w:color="auto"/>
        <w:bottom w:val="none" w:sz="0" w:space="0" w:color="auto"/>
        <w:right w:val="none" w:sz="0" w:space="0" w:color="auto"/>
      </w:divBdr>
    </w:div>
    <w:div w:id="927545995">
      <w:bodyDiv w:val="1"/>
      <w:marLeft w:val="0"/>
      <w:marRight w:val="0"/>
      <w:marTop w:val="0"/>
      <w:marBottom w:val="0"/>
      <w:divBdr>
        <w:top w:val="none" w:sz="0" w:space="0" w:color="auto"/>
        <w:left w:val="none" w:sz="0" w:space="0" w:color="auto"/>
        <w:bottom w:val="none" w:sz="0" w:space="0" w:color="auto"/>
        <w:right w:val="none" w:sz="0" w:space="0" w:color="auto"/>
      </w:divBdr>
    </w:div>
    <w:div w:id="951743053">
      <w:bodyDiv w:val="1"/>
      <w:marLeft w:val="0"/>
      <w:marRight w:val="0"/>
      <w:marTop w:val="0"/>
      <w:marBottom w:val="0"/>
      <w:divBdr>
        <w:top w:val="none" w:sz="0" w:space="0" w:color="auto"/>
        <w:left w:val="none" w:sz="0" w:space="0" w:color="auto"/>
        <w:bottom w:val="none" w:sz="0" w:space="0" w:color="auto"/>
        <w:right w:val="none" w:sz="0" w:space="0" w:color="auto"/>
      </w:divBdr>
    </w:div>
    <w:div w:id="1072463109">
      <w:bodyDiv w:val="1"/>
      <w:marLeft w:val="0"/>
      <w:marRight w:val="0"/>
      <w:marTop w:val="0"/>
      <w:marBottom w:val="0"/>
      <w:divBdr>
        <w:top w:val="none" w:sz="0" w:space="0" w:color="auto"/>
        <w:left w:val="none" w:sz="0" w:space="0" w:color="auto"/>
        <w:bottom w:val="none" w:sz="0" w:space="0" w:color="auto"/>
        <w:right w:val="none" w:sz="0" w:space="0" w:color="auto"/>
      </w:divBdr>
    </w:div>
    <w:div w:id="1160345213">
      <w:bodyDiv w:val="1"/>
      <w:marLeft w:val="0"/>
      <w:marRight w:val="0"/>
      <w:marTop w:val="0"/>
      <w:marBottom w:val="0"/>
      <w:divBdr>
        <w:top w:val="none" w:sz="0" w:space="0" w:color="auto"/>
        <w:left w:val="none" w:sz="0" w:space="0" w:color="auto"/>
        <w:bottom w:val="none" w:sz="0" w:space="0" w:color="auto"/>
        <w:right w:val="none" w:sz="0" w:space="0" w:color="auto"/>
      </w:divBdr>
    </w:div>
    <w:div w:id="1270743623">
      <w:bodyDiv w:val="1"/>
      <w:marLeft w:val="0"/>
      <w:marRight w:val="0"/>
      <w:marTop w:val="0"/>
      <w:marBottom w:val="0"/>
      <w:divBdr>
        <w:top w:val="none" w:sz="0" w:space="0" w:color="auto"/>
        <w:left w:val="none" w:sz="0" w:space="0" w:color="auto"/>
        <w:bottom w:val="none" w:sz="0" w:space="0" w:color="auto"/>
        <w:right w:val="none" w:sz="0" w:space="0" w:color="auto"/>
      </w:divBdr>
    </w:div>
    <w:div w:id="156009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6</Pages>
  <Words>1575</Words>
  <Characters>8978</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M</dc:creator>
  <cp:keywords/>
  <dc:description/>
  <cp:lastModifiedBy>Ian Morrison</cp:lastModifiedBy>
  <cp:revision>15</cp:revision>
  <dcterms:created xsi:type="dcterms:W3CDTF">2025-04-28T20:03:00Z</dcterms:created>
  <dcterms:modified xsi:type="dcterms:W3CDTF">2025-04-29T13:01:00Z</dcterms:modified>
</cp:coreProperties>
</file>