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23DEF" w14:textId="75311672" w:rsidR="00697082" w:rsidRPr="004A3F53" w:rsidRDefault="004A3F53">
      <w:pPr>
        <w:rPr>
          <w:sz w:val="28"/>
          <w:szCs w:val="28"/>
        </w:rPr>
      </w:pPr>
      <w:r w:rsidRPr="004A3F53">
        <w:rPr>
          <w:sz w:val="28"/>
          <w:szCs w:val="28"/>
        </w:rPr>
        <w:t>Ken Simpson Memorial Conference Fund</w:t>
      </w:r>
    </w:p>
    <w:p w14:paraId="1E439EEF" w14:textId="77777777" w:rsidR="004A3F53" w:rsidRDefault="004A3F53"/>
    <w:p w14:paraId="20BE3C33" w14:textId="77777777" w:rsidR="004A3F53" w:rsidRPr="004A3F53" w:rsidRDefault="004A3F53" w:rsidP="004A3F53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</w:pPr>
      <w:r w:rsidRPr="004A3F53"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  <w:t>NSFM staff has explored ways to support municipalities that may not have the resources to send elected officials to the Fall Conference. As a result, the Ken Simpson Memorial Conference Fund has been established to help remove financial barriers to participation.</w:t>
      </w:r>
    </w:p>
    <w:p w14:paraId="3D1836E3" w14:textId="77777777" w:rsidR="004A3F53" w:rsidRPr="004A3F53" w:rsidRDefault="004A3F53" w:rsidP="004A3F53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</w:pPr>
      <w:r w:rsidRPr="004A3F53"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  <w:t>The fund provides free conference registration and a travel allowance to elected officials who demonstrate financial need and a commitment to municipal leadership and learning.</w:t>
      </w:r>
    </w:p>
    <w:p w14:paraId="64FE6B71" w14:textId="5BE7BAEA" w:rsidR="004A3F53" w:rsidRPr="004A3F53" w:rsidRDefault="004A3F53" w:rsidP="004A3F53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</w:pPr>
      <w:r w:rsidRPr="004A3F53"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  <w:t xml:space="preserve">The fund currently has $30,000 available, and NSFM has </w:t>
      </w:r>
      <w:r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  <w:t xml:space="preserve">previously </w:t>
      </w:r>
      <w:r w:rsidRPr="004A3F53"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  <w:t>committed to contributing $1,500 annually through its operating budget to maintain the program.</w:t>
      </w:r>
      <w:r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  <w:t xml:space="preserve"> Funding 2 participants per year should be sustainable for the next 10-12 years. </w:t>
      </w:r>
    </w:p>
    <w:p w14:paraId="0F6CCB1C" w14:textId="77777777" w:rsidR="004A3F53" w:rsidRPr="004A3F53" w:rsidRDefault="004A3F53" w:rsidP="004A3F53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</w:pPr>
      <w:r w:rsidRPr="004A3F53">
        <w:rPr>
          <w:rFonts w:eastAsia="Times New Roman" w:cs="Times New Roman"/>
          <w:kern w:val="0"/>
          <w:sz w:val="24"/>
          <w:szCs w:val="24"/>
          <w:lang w:eastAsia="en-CA"/>
          <w14:ligatures w14:val="none"/>
        </w:rPr>
        <w:t>Full program details and criteria are included in the appendices.</w:t>
      </w:r>
    </w:p>
    <w:p w14:paraId="4479EAB1" w14:textId="77777777" w:rsidR="004A3F53" w:rsidRDefault="004A3F53"/>
    <w:sectPr w:rsidR="004A3F5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F53"/>
    <w:rsid w:val="0041007B"/>
    <w:rsid w:val="0041417B"/>
    <w:rsid w:val="004A3F53"/>
    <w:rsid w:val="004C47E8"/>
    <w:rsid w:val="00697082"/>
    <w:rsid w:val="00800206"/>
    <w:rsid w:val="0083439D"/>
    <w:rsid w:val="00A12879"/>
    <w:rsid w:val="00A54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A99185"/>
  <w15:chartTrackingRefBased/>
  <w15:docId w15:val="{EEC4DA3D-5293-4529-8C4E-B0E29C87B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3F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3F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3F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3F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3F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3F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3F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3F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3F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3F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3F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3F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3F5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3F5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3F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3F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3F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3F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3F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3F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3F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3F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3F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3F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3F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3F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3F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3F5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3F5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41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672</Characters>
  <Application>Microsoft Office Word</Application>
  <DocSecurity>0</DocSecurity>
  <Lines>5</Lines>
  <Paragraphs>1</Paragraphs>
  <ScaleCrop>false</ScaleCrop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Judy Webber</dc:creator>
  <cp:keywords/>
  <dc:description/>
  <cp:lastModifiedBy>Judy Webber</cp:lastModifiedBy>
  <cp:revision>1</cp:revision>
  <dcterms:created xsi:type="dcterms:W3CDTF">2025-04-15T16:50:00Z</dcterms:created>
  <dcterms:modified xsi:type="dcterms:W3CDTF">2025-04-15T17:33:00Z</dcterms:modified>
</cp:coreProperties>
</file>